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4A" w:rsidRDefault="006E1E8E" w:rsidP="006E1E8E">
      <w:pPr>
        <w:pStyle w:val="Heading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PP - Review: last year’s aims and outcomes (2018 – 2019)</w:t>
      </w:r>
      <w:r w:rsidR="00BB534A">
        <w:rPr>
          <w:sz w:val="24"/>
          <w:szCs w:val="24"/>
        </w:rPr>
        <w:t xml:space="preserve"> </w:t>
      </w:r>
    </w:p>
    <w:p w:rsidR="006E1E8E" w:rsidRDefault="00EC3C7C" w:rsidP="006E1E8E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Veryan</w:t>
      </w:r>
      <w:r w:rsidR="00BB534A">
        <w:rPr>
          <w:sz w:val="24"/>
          <w:szCs w:val="24"/>
        </w:rPr>
        <w:t xml:space="preserve"> C of E School</w:t>
      </w:r>
    </w:p>
    <w:p w:rsidR="006E1E8E" w:rsidRPr="006E1E8E" w:rsidRDefault="006E1E8E" w:rsidP="006E1E8E"/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3"/>
        <w:gridCol w:w="4743"/>
      </w:tblGrid>
      <w:tr w:rsidR="006E1E8E" w:rsidTr="00EE05F0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E8E" w:rsidRDefault="006E1E8E" w:rsidP="00EE05F0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Aim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E8E" w:rsidRDefault="006E1E8E" w:rsidP="00EE05F0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Outcome</w:t>
            </w:r>
          </w:p>
        </w:tc>
      </w:tr>
      <w:tr w:rsidR="006E1E8E" w:rsidTr="00EE05F0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8E" w:rsidRDefault="00C501C7" w:rsidP="00EE05F0">
            <w:pPr>
              <w:pStyle w:val="TableRow"/>
            </w:pPr>
            <w:r>
              <w:rPr>
                <w:rFonts w:cs="Calibri"/>
              </w:rPr>
              <w:t>Improve access of pupils to all aspects of school life.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8E" w:rsidRDefault="00F6645B" w:rsidP="00EE05F0">
            <w:pPr>
              <w:pStyle w:val="TableRow"/>
            </w:pPr>
            <w:r>
              <w:t>Financial s</w:t>
            </w:r>
            <w:r w:rsidR="00CA65A6">
              <w:t xml:space="preserve">upport for trips / camps / swimming / breakfast </w:t>
            </w:r>
            <w:r w:rsidR="009B11B2">
              <w:t xml:space="preserve">club </w:t>
            </w:r>
            <w:proofErr w:type="spellStart"/>
            <w:r w:rsidR="00CA65A6">
              <w:t>etc</w:t>
            </w:r>
            <w:proofErr w:type="spellEnd"/>
            <w:r w:rsidR="009B11B2">
              <w:t xml:space="preserve"> enabled </w:t>
            </w:r>
            <w:r>
              <w:t xml:space="preserve">PP </w:t>
            </w:r>
            <w:r w:rsidR="009B11B2">
              <w:t>children to gain greater access throughout the year.</w:t>
            </w:r>
          </w:p>
        </w:tc>
      </w:tr>
      <w:tr w:rsidR="006E1E8E" w:rsidTr="00EE05F0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8E" w:rsidRDefault="00C501C7" w:rsidP="00EE05F0">
            <w:pPr>
              <w:pStyle w:val="TableRow"/>
              <w:rPr>
                <w:rFonts w:cs="Calibri"/>
              </w:rPr>
            </w:pPr>
            <w:r>
              <w:rPr>
                <w:rFonts w:cs="Calibri"/>
              </w:rPr>
              <w:t>Support academic achievement of pupils.</w:t>
            </w:r>
          </w:p>
          <w:p w:rsidR="00B0200F" w:rsidRDefault="00B0200F" w:rsidP="00EE05F0">
            <w:pPr>
              <w:pStyle w:val="TableRow"/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8E" w:rsidRDefault="00CA65A6" w:rsidP="00EE05F0">
            <w:pPr>
              <w:pStyle w:val="TableRow"/>
            </w:pPr>
            <w:r>
              <w:t xml:space="preserve">Emotional and academic input / interventions for PP children. </w:t>
            </w:r>
            <w:r w:rsidR="00E1696E">
              <w:t>Evidenced on Class trackers (PP).</w:t>
            </w:r>
          </w:p>
          <w:p w:rsidR="009B11B2" w:rsidRDefault="009B11B2" w:rsidP="009B11B2">
            <w:pPr>
              <w:pStyle w:val="TableRow"/>
            </w:pPr>
            <w:r>
              <w:t>EYFS 2019 – PP 100% GLD</w:t>
            </w:r>
          </w:p>
          <w:p w:rsidR="009B11B2" w:rsidRDefault="009B11B2" w:rsidP="009B11B2">
            <w:pPr>
              <w:pStyle w:val="TableRow"/>
            </w:pPr>
            <w:r>
              <w:t xml:space="preserve">Yr2 2019 – PP 100% ARE </w:t>
            </w:r>
          </w:p>
          <w:p w:rsidR="00F6645B" w:rsidRDefault="00F6645B" w:rsidP="009B11B2">
            <w:pPr>
              <w:pStyle w:val="TableRow"/>
            </w:pPr>
            <w:r>
              <w:t>50% GDS in Writing</w:t>
            </w:r>
          </w:p>
          <w:p w:rsidR="00F6645B" w:rsidRDefault="009B11B2" w:rsidP="009B11B2">
            <w:pPr>
              <w:pStyle w:val="TableRow"/>
            </w:pPr>
            <w:r>
              <w:t xml:space="preserve">Yr6 2019 – PP 50% ARE </w:t>
            </w:r>
          </w:p>
          <w:p w:rsidR="009B11B2" w:rsidRDefault="009B11B2" w:rsidP="009B11B2">
            <w:pPr>
              <w:pStyle w:val="TableRow"/>
            </w:pPr>
            <w:r>
              <w:t xml:space="preserve">50% GDS in </w:t>
            </w:r>
            <w:r w:rsidRPr="00F6645B">
              <w:rPr>
                <w:color w:val="auto"/>
              </w:rPr>
              <w:t xml:space="preserve">Maths and Reading </w:t>
            </w:r>
          </w:p>
        </w:tc>
      </w:tr>
      <w:tr w:rsidR="006E1E8E" w:rsidTr="00EE05F0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8E" w:rsidRDefault="00C501C7" w:rsidP="00EE05F0">
            <w:pPr>
              <w:pStyle w:val="TableRow"/>
            </w:pPr>
            <w:r>
              <w:rPr>
                <w:rFonts w:cs="Calibri"/>
              </w:rPr>
              <w:t>To broaden the range of opportunities for pupils.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96E" w:rsidRDefault="00F6645B" w:rsidP="00F6645B">
            <w:pPr>
              <w:pStyle w:val="TableRow"/>
            </w:pPr>
            <w:r>
              <w:t>Financial support for the e</w:t>
            </w:r>
            <w:r w:rsidR="00E1696E">
              <w:t>nhanced curriculum: music lessons, sport and dance workshops, motivational input across the curriculum (</w:t>
            </w:r>
            <w:proofErr w:type="spellStart"/>
            <w:r w:rsidR="00E1696E">
              <w:t>eg</w:t>
            </w:r>
            <w:proofErr w:type="spellEnd"/>
            <w:r w:rsidR="00E1696E">
              <w:t xml:space="preserve"> – authors)</w:t>
            </w:r>
            <w:r>
              <w:t xml:space="preserve"> made available to PP pupils.</w:t>
            </w:r>
          </w:p>
        </w:tc>
      </w:tr>
      <w:tr w:rsidR="006E1E8E" w:rsidTr="00EE05F0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E8E" w:rsidRDefault="00C501C7" w:rsidP="00EE05F0">
            <w:pPr>
              <w:pStyle w:val="TableRow"/>
            </w:pPr>
            <w:r>
              <w:rPr>
                <w:rFonts w:cs="Calibri"/>
              </w:rPr>
              <w:t>To improve the health and wellbeing of pupils.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8E" w:rsidRDefault="00CA65A6" w:rsidP="00EE05F0">
            <w:pPr>
              <w:pStyle w:val="TableRow"/>
            </w:pPr>
            <w:r>
              <w:t>PSA to help with families and impact upon emotional support at home. TIS approach impacts positively throughout whole school and staff.</w:t>
            </w:r>
          </w:p>
          <w:p w:rsidR="00E1696E" w:rsidRDefault="00E1696E" w:rsidP="00EE05F0">
            <w:pPr>
              <w:pStyle w:val="TableRow"/>
            </w:pPr>
            <w:r>
              <w:t xml:space="preserve">Paid sessions from outside agencies </w:t>
            </w:r>
            <w:proofErr w:type="spellStart"/>
            <w:r>
              <w:t>eg</w:t>
            </w:r>
            <w:proofErr w:type="spellEnd"/>
            <w:r>
              <w:t>: Dreadnaughts as and when needed.</w:t>
            </w:r>
          </w:p>
        </w:tc>
      </w:tr>
    </w:tbl>
    <w:p w:rsidR="00E60D93" w:rsidRDefault="00324B7C"/>
    <w:sectPr w:rsidR="00E60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8E"/>
    <w:rsid w:val="00324B7C"/>
    <w:rsid w:val="006E1E8E"/>
    <w:rsid w:val="0092515F"/>
    <w:rsid w:val="009862E8"/>
    <w:rsid w:val="009B11B2"/>
    <w:rsid w:val="00B0200F"/>
    <w:rsid w:val="00BB534A"/>
    <w:rsid w:val="00C501C7"/>
    <w:rsid w:val="00CA65A6"/>
    <w:rsid w:val="00E1696E"/>
    <w:rsid w:val="00EC3C7C"/>
    <w:rsid w:val="00F6645B"/>
    <w:rsid w:val="00F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ED1E4-2995-49B6-97CA-A8E089DD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8E"/>
    <w:pPr>
      <w:suppressAutoHyphens/>
      <w:autoSpaceDN w:val="0"/>
      <w:spacing w:after="240" w:line="288" w:lineRule="auto"/>
      <w:textAlignment w:val="baseline"/>
    </w:pPr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E8E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1E8E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customStyle="1" w:styleId="TableRow">
    <w:name w:val="TableRow"/>
    <w:rsid w:val="006E1E8E"/>
    <w:pPr>
      <w:suppressAutoHyphens/>
      <w:autoSpaceDN w:val="0"/>
      <w:spacing w:before="60" w:after="60" w:line="240" w:lineRule="auto"/>
      <w:ind w:left="57" w:right="57"/>
      <w:textAlignment w:val="baseline"/>
    </w:pPr>
    <w:rPr>
      <w:rFonts w:ascii="Arial" w:eastAsia="Times New Roman" w:hAnsi="Arial" w:cs="Times New Roman"/>
      <w:color w:val="0D0D0D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Jarrett</dc:creator>
  <cp:keywords/>
  <dc:description/>
  <cp:lastModifiedBy>Veryan Secretary</cp:lastModifiedBy>
  <cp:revision>2</cp:revision>
  <dcterms:created xsi:type="dcterms:W3CDTF">2020-01-23T12:06:00Z</dcterms:created>
  <dcterms:modified xsi:type="dcterms:W3CDTF">2020-01-23T12:06:00Z</dcterms:modified>
</cp:coreProperties>
</file>