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E673" w14:textId="792AFDCB" w:rsidR="00A83275" w:rsidRDefault="002B7410" w:rsidP="00A83275">
      <w:pPr>
        <w:tabs>
          <w:tab w:val="left" w:pos="2279"/>
          <w:tab w:val="center" w:pos="5233"/>
        </w:tabs>
        <w:rPr>
          <w:sz w:val="32"/>
          <w:szCs w:val="32"/>
        </w:rPr>
      </w:pPr>
      <w:bookmarkStart w:id="0" w:name="_Hlk156153835"/>
      <w:bookmarkEnd w:id="0"/>
      <w:r>
        <w:rPr>
          <w:noProof/>
          <w:sz w:val="32"/>
          <w:szCs w:val="32"/>
        </w:rPr>
        <w:drawing>
          <wp:inline distT="0" distB="0" distL="0" distR="0" wp14:anchorId="01576057" wp14:editId="631ED08F">
            <wp:extent cx="1118681" cy="1095375"/>
            <wp:effectExtent l="0" t="0" r="5715" b="0"/>
            <wp:docPr id="573648277" name="Picture 1" descr="A round white button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48277" name="Picture 1" descr="A round white button with a building an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684" cy="1100274"/>
                    </a:xfrm>
                    <a:prstGeom prst="rect">
                      <a:avLst/>
                    </a:prstGeom>
                    <a:noFill/>
                  </pic:spPr>
                </pic:pic>
              </a:graphicData>
            </a:graphic>
          </wp:inline>
        </w:drawing>
      </w:r>
      <w:r w:rsidR="00A83275">
        <w:rPr>
          <w:sz w:val="32"/>
          <w:szCs w:val="32"/>
        </w:rPr>
        <w:tab/>
      </w:r>
      <w:r>
        <w:rPr>
          <w:sz w:val="32"/>
          <w:szCs w:val="32"/>
        </w:rPr>
        <w:t xml:space="preserve">                                                                             </w:t>
      </w:r>
      <w:r>
        <w:rPr>
          <w:noProof/>
          <w:sz w:val="32"/>
          <w:szCs w:val="32"/>
        </w:rPr>
        <w:drawing>
          <wp:inline distT="0" distB="0" distL="0" distR="0" wp14:anchorId="4D843A59" wp14:editId="6187AD7A">
            <wp:extent cx="1538186" cy="1095375"/>
            <wp:effectExtent l="0" t="0" r="5080" b="0"/>
            <wp:docPr id="1476248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0798" cy="1097235"/>
                    </a:xfrm>
                    <a:prstGeom prst="rect">
                      <a:avLst/>
                    </a:prstGeom>
                    <a:noFill/>
                  </pic:spPr>
                </pic:pic>
              </a:graphicData>
            </a:graphic>
          </wp:inline>
        </w:drawing>
      </w:r>
    </w:p>
    <w:p w14:paraId="0EA9BB4C" w14:textId="69F41BB9" w:rsidR="00640598" w:rsidRDefault="00A83275" w:rsidP="00640598">
      <w:r>
        <w:rPr>
          <w:sz w:val="32"/>
          <w:szCs w:val="32"/>
        </w:rPr>
        <w:tab/>
      </w:r>
      <w:r w:rsidR="00640598" w:rsidRPr="00FC507A">
        <w:rPr>
          <w:rFonts w:ascii="Century Gothic" w:hAnsi="Century Gothic"/>
          <w:noProof/>
          <w:lang w:eastAsia="en-GB"/>
        </w:rPr>
        <w:drawing>
          <wp:anchor distT="0" distB="0" distL="114300" distR="114300" simplePos="0" relativeHeight="251663360" behindDoc="0" locked="0" layoutInCell="1" allowOverlap="1" wp14:anchorId="53BBD531" wp14:editId="6DB7F80C">
            <wp:simplePos x="0" y="0"/>
            <wp:positionH relativeFrom="column">
              <wp:posOffset>8172450</wp:posOffset>
            </wp:positionH>
            <wp:positionV relativeFrom="paragraph">
              <wp:posOffset>6985</wp:posOffset>
            </wp:positionV>
            <wp:extent cx="1651000" cy="1259840"/>
            <wp:effectExtent l="0" t="0" r="0" b="0"/>
            <wp:wrapNone/>
            <wp:docPr id="4" name="Picture 4" descr="Image result for st mabyn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 mabyn schoo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100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830D35" w14:textId="55BF9E04" w:rsidR="00640598" w:rsidRPr="00FC507A" w:rsidRDefault="002B7410" w:rsidP="00640598">
      <w:pPr>
        <w:jc w:val="center"/>
        <w:rPr>
          <w:rFonts w:ascii="Century Gothic" w:hAnsi="Century Gothic"/>
          <w:sz w:val="36"/>
          <w:szCs w:val="36"/>
        </w:rPr>
      </w:pPr>
      <w:r>
        <w:rPr>
          <w:rFonts w:ascii="Century Gothic" w:hAnsi="Century Gothic"/>
          <w:sz w:val="36"/>
          <w:szCs w:val="36"/>
        </w:rPr>
        <w:t>Veryan</w:t>
      </w:r>
    </w:p>
    <w:p w14:paraId="5E9E5F60" w14:textId="77777777" w:rsidR="00640598" w:rsidRDefault="00640598" w:rsidP="00640598">
      <w:pPr>
        <w:jc w:val="center"/>
        <w:rPr>
          <w:rFonts w:ascii="Century Gothic" w:hAnsi="Century Gothic"/>
          <w:sz w:val="28"/>
          <w:szCs w:val="28"/>
        </w:rPr>
      </w:pPr>
      <w:r w:rsidRPr="00FC507A">
        <w:rPr>
          <w:rFonts w:ascii="Century Gothic" w:hAnsi="Century Gothic"/>
          <w:sz w:val="28"/>
          <w:szCs w:val="28"/>
        </w:rPr>
        <w:t>Church of England Primary School</w:t>
      </w:r>
    </w:p>
    <w:p w14:paraId="7CBDDDC2" w14:textId="77777777" w:rsidR="00640598" w:rsidRDefault="00640598" w:rsidP="00EF5673">
      <w:pPr>
        <w:jc w:val="center"/>
        <w:rPr>
          <w:rFonts w:ascii="Century Gothic" w:hAnsi="Century Gothic"/>
          <w:b/>
          <w:sz w:val="28"/>
          <w:szCs w:val="28"/>
          <w:u w:val="single"/>
        </w:rPr>
      </w:pPr>
      <w:r>
        <w:rPr>
          <w:rFonts w:ascii="Century Gothic" w:hAnsi="Century Gothic"/>
          <w:b/>
          <w:sz w:val="28"/>
          <w:szCs w:val="28"/>
          <w:u w:val="single"/>
        </w:rPr>
        <w:t>RSHE Curriculum</w:t>
      </w:r>
      <w:r w:rsidR="00BD03E0">
        <w:rPr>
          <w:rFonts w:ascii="Century Gothic" w:hAnsi="Century Gothic"/>
          <w:b/>
          <w:sz w:val="28"/>
          <w:szCs w:val="28"/>
          <w:u w:val="single"/>
        </w:rPr>
        <w:t xml:space="preserve"> Policy</w:t>
      </w:r>
    </w:p>
    <w:p w14:paraId="1AF14D4C" w14:textId="77777777" w:rsidR="00BD03E0" w:rsidRPr="00BD03E0" w:rsidRDefault="00BD03E0" w:rsidP="00BD03E0">
      <w:pPr>
        <w:spacing w:line="276" w:lineRule="auto"/>
        <w:jc w:val="center"/>
        <w:rPr>
          <w:rFonts w:asciiTheme="majorHAnsi" w:hAnsiTheme="majorHAnsi" w:cstheme="majorHAnsi"/>
          <w:sz w:val="24"/>
          <w:szCs w:val="24"/>
        </w:rPr>
      </w:pPr>
      <w:r>
        <w:rPr>
          <w:rFonts w:asciiTheme="majorHAnsi" w:hAnsiTheme="majorHAnsi" w:cstheme="majorHAnsi"/>
          <w:sz w:val="24"/>
          <w:szCs w:val="24"/>
        </w:rPr>
        <w:t>‘</w:t>
      </w:r>
      <w:r w:rsidRPr="00B9084E">
        <w:rPr>
          <w:rFonts w:asciiTheme="majorHAnsi" w:hAnsiTheme="majorHAnsi" w:cstheme="majorHAnsi"/>
          <w:sz w:val="24"/>
          <w:szCs w:val="24"/>
        </w:rPr>
        <w:t xml:space="preserve">In our school our Christian vision shapes all we </w:t>
      </w:r>
      <w:proofErr w:type="gramStart"/>
      <w:r w:rsidRPr="00B9084E">
        <w:rPr>
          <w:rFonts w:asciiTheme="majorHAnsi" w:hAnsiTheme="majorHAnsi" w:cstheme="majorHAnsi"/>
          <w:sz w:val="24"/>
          <w:szCs w:val="24"/>
        </w:rPr>
        <w:t>do</w:t>
      </w:r>
      <w:r>
        <w:rPr>
          <w:rFonts w:asciiTheme="majorHAnsi" w:hAnsiTheme="majorHAnsi" w:cstheme="majorHAnsi"/>
          <w:sz w:val="24"/>
          <w:szCs w:val="24"/>
        </w:rPr>
        <w:t>’</w:t>
      </w:r>
      <w:proofErr w:type="gramEnd"/>
    </w:p>
    <w:p w14:paraId="362F0CCA" w14:textId="02A5DB8E" w:rsidR="00E974BC" w:rsidRDefault="002B7410" w:rsidP="00640598">
      <w:pPr>
        <w:widowControl w:val="0"/>
        <w:spacing w:after="280"/>
        <w:jc w:val="center"/>
        <w:rPr>
          <w:rFonts w:ascii="Century Gothic" w:hAnsi="Century Gothic"/>
          <w:sz w:val="44"/>
          <w:szCs w:val="44"/>
        </w:rPr>
      </w:pPr>
      <w:r>
        <w:rPr>
          <w:rFonts w:ascii="Century Gothic" w:hAnsi="Century Gothic"/>
          <w:sz w:val="44"/>
          <w:szCs w:val="44"/>
        </w:rPr>
        <w:t>Supporting one another in learning and life</w:t>
      </w:r>
      <w:r w:rsidR="00EF5673">
        <w:rPr>
          <w:rFonts w:ascii="Century Gothic" w:hAnsi="Century Gothic"/>
          <w:sz w:val="44"/>
          <w:szCs w:val="44"/>
        </w:rPr>
        <w:t>.</w:t>
      </w:r>
    </w:p>
    <w:p w14:paraId="460A735B" w14:textId="30FFFF1C" w:rsidR="00EF5673" w:rsidRPr="00640598" w:rsidRDefault="002B7410" w:rsidP="00640598">
      <w:pPr>
        <w:widowControl w:val="0"/>
        <w:spacing w:after="280"/>
        <w:jc w:val="center"/>
        <w:rPr>
          <w:rFonts w:ascii="Century Gothic" w:hAnsi="Century Gothic"/>
          <w:sz w:val="44"/>
          <w:szCs w:val="44"/>
        </w:rPr>
      </w:pPr>
      <w:r>
        <w:rPr>
          <w:rFonts w:ascii="Century Gothic" w:hAnsi="Century Gothic"/>
          <w:sz w:val="44"/>
          <w:szCs w:val="44"/>
        </w:rPr>
        <w:t>Compassion Perseverance Wisdom</w:t>
      </w:r>
    </w:p>
    <w:p w14:paraId="19F838F6" w14:textId="77777777" w:rsidR="000C1A8F" w:rsidRPr="00E760AF" w:rsidRDefault="000C1A8F" w:rsidP="000C1A8F">
      <w:pPr>
        <w:rPr>
          <w:b/>
          <w:sz w:val="32"/>
          <w:szCs w:val="32"/>
        </w:rPr>
      </w:pPr>
      <w:r w:rsidRPr="00E760AF">
        <w:rPr>
          <w:b/>
          <w:sz w:val="32"/>
          <w:szCs w:val="32"/>
        </w:rPr>
        <w:t>Rationale</w:t>
      </w:r>
    </w:p>
    <w:p w14:paraId="62ADF31B" w14:textId="77777777" w:rsidR="000C1A8F" w:rsidRPr="00E760AF" w:rsidRDefault="000C1A8F" w:rsidP="000C1A8F">
      <w:pPr>
        <w:pStyle w:val="Default"/>
        <w:rPr>
          <w:rFonts w:asciiTheme="minorHAnsi" w:hAnsiTheme="minorHAnsi" w:cstheme="minorHAnsi"/>
          <w:b/>
          <w:bCs/>
          <w:iCs/>
          <w:sz w:val="22"/>
          <w:szCs w:val="22"/>
        </w:rPr>
      </w:pPr>
      <w:r w:rsidRPr="00E760AF">
        <w:rPr>
          <w:rFonts w:asciiTheme="minorHAnsi" w:hAnsiTheme="minorHAnsi" w:cstheme="minorHAnsi"/>
          <w:b/>
          <w:bCs/>
          <w:iCs/>
          <w:sz w:val="22"/>
          <w:szCs w:val="22"/>
        </w:rPr>
        <w:t>Statutory Relationships and Health Education</w:t>
      </w:r>
    </w:p>
    <w:p w14:paraId="4654466C" w14:textId="77777777" w:rsidR="000C1A8F" w:rsidRPr="00E760AF" w:rsidRDefault="000C1A8F" w:rsidP="000C1A8F">
      <w:pPr>
        <w:jc w:val="both"/>
        <w:rPr>
          <w:i/>
        </w:rPr>
      </w:pPr>
      <w:r w:rsidRPr="00E760AF">
        <w:t>In 2018 the government passed an amendment to the Children and Social Work Bill to make Relationships and Health Educatio</w:t>
      </w:r>
      <w:r w:rsidR="00640598">
        <w:t>n Statutory from September 2020.</w:t>
      </w:r>
    </w:p>
    <w:p w14:paraId="2A1E817D" w14:textId="77777777" w:rsidR="000C1A8F" w:rsidRPr="00E760AF" w:rsidRDefault="000C1A8F" w:rsidP="008D2BB5">
      <w:pPr>
        <w:pStyle w:val="Default"/>
        <w:jc w:val="both"/>
        <w:rPr>
          <w:rFonts w:asciiTheme="minorHAnsi" w:hAnsiTheme="minorHAnsi" w:cstheme="minorHAnsi"/>
          <w:iCs/>
          <w:sz w:val="22"/>
          <w:szCs w:val="22"/>
        </w:rPr>
      </w:pPr>
      <w:r w:rsidRPr="00E760AF">
        <w:rPr>
          <w:rFonts w:asciiTheme="minorHAnsi" w:hAnsiTheme="minorHAnsi" w:cstheme="minorHAnsi"/>
          <w:iCs/>
          <w:sz w:val="22"/>
          <w:szCs w:val="22"/>
        </w:rPr>
        <w:t>“The Relationships Education, Relationships and Sex Education and Health Education (England) Regulations 2019, made under sections 34 and 35 of the Children and Social Work Act 2017, make Rela</w:t>
      </w:r>
      <w:r w:rsidR="00464227">
        <w:rPr>
          <w:rFonts w:asciiTheme="minorHAnsi" w:hAnsiTheme="minorHAnsi" w:cstheme="minorHAnsi"/>
          <w:iCs/>
          <w:sz w:val="22"/>
          <w:szCs w:val="22"/>
        </w:rPr>
        <w:t xml:space="preserve">tionships Education compulsory </w:t>
      </w:r>
      <w:r w:rsidRPr="00E760AF">
        <w:rPr>
          <w:rFonts w:asciiTheme="minorHAnsi" w:hAnsiTheme="minorHAnsi" w:cstheme="minorHAnsi"/>
          <w:iCs/>
          <w:sz w:val="22"/>
          <w:szCs w:val="22"/>
        </w:rPr>
        <w:t xml:space="preserve">for all pupils receiving primary education…They also make Health Education compulsory in all schools except independent schools. Personal, Social, Health and Economic </w:t>
      </w:r>
      <w:proofErr w:type="gramStart"/>
      <w:r w:rsidRPr="00E760AF">
        <w:rPr>
          <w:rFonts w:asciiTheme="minorHAnsi" w:hAnsiTheme="minorHAnsi" w:cstheme="minorHAnsi"/>
          <w:iCs/>
          <w:sz w:val="22"/>
          <w:szCs w:val="22"/>
        </w:rPr>
        <w:t>Education(</w:t>
      </w:r>
      <w:proofErr w:type="gramEnd"/>
      <w:r w:rsidRPr="00E760AF">
        <w:rPr>
          <w:rFonts w:asciiTheme="minorHAnsi" w:hAnsiTheme="minorHAnsi" w:cstheme="minorHAnsi"/>
          <w:iCs/>
          <w:sz w:val="22"/>
          <w:szCs w:val="22"/>
        </w:rPr>
        <w:t>PSHE) continues to be compulsory in independent schools.”</w:t>
      </w:r>
    </w:p>
    <w:p w14:paraId="6F5A7398" w14:textId="77777777" w:rsidR="000C1A8F" w:rsidRPr="00E760AF" w:rsidRDefault="000C1A8F" w:rsidP="008D2BB5">
      <w:pPr>
        <w:pStyle w:val="Default"/>
        <w:jc w:val="both"/>
        <w:rPr>
          <w:rFonts w:asciiTheme="minorHAnsi" w:hAnsiTheme="minorHAnsi" w:cstheme="minorHAnsi"/>
          <w:sz w:val="22"/>
          <w:szCs w:val="22"/>
        </w:rPr>
      </w:pPr>
      <w:r w:rsidRPr="00E760AF">
        <w:rPr>
          <w:rFonts w:asciiTheme="minorHAnsi" w:hAnsiTheme="minorHAnsi" w:cstheme="minorHAnsi"/>
          <w:iCs/>
          <w:sz w:val="22"/>
          <w:szCs w:val="22"/>
        </w:rPr>
        <w:t>DfE Guidance p.8</w:t>
      </w:r>
    </w:p>
    <w:p w14:paraId="7C119097" w14:textId="77777777" w:rsidR="000C1A8F" w:rsidRPr="00E760AF" w:rsidRDefault="000C1A8F" w:rsidP="008D2BB5">
      <w:pPr>
        <w:pStyle w:val="Default"/>
        <w:jc w:val="both"/>
        <w:rPr>
          <w:rFonts w:asciiTheme="minorHAnsi" w:hAnsiTheme="minorHAnsi" w:cstheme="minorHAnsi"/>
          <w:sz w:val="22"/>
          <w:szCs w:val="22"/>
        </w:rPr>
      </w:pPr>
    </w:p>
    <w:p w14:paraId="48E4F328" w14:textId="77777777" w:rsidR="000C1A8F" w:rsidRPr="00E760AF" w:rsidRDefault="000C1A8F" w:rsidP="008D2BB5">
      <w:pPr>
        <w:spacing w:after="0" w:line="240" w:lineRule="auto"/>
        <w:jc w:val="both"/>
        <w:rPr>
          <w:rFonts w:cstheme="minorHAnsi"/>
          <w:color w:val="000000"/>
        </w:rPr>
      </w:pPr>
      <w:r w:rsidRPr="00E760AF">
        <w:rPr>
          <w:rFonts w:cstheme="minorHAnsi"/>
          <w:color w:val="000000"/>
        </w:rPr>
        <w:t xml:space="preserve">“Today’s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w:t>
      </w:r>
      <w:proofErr w:type="gramStart"/>
      <w:r w:rsidRPr="00E760AF">
        <w:rPr>
          <w:rFonts w:cstheme="minorHAnsi"/>
          <w:color w:val="000000"/>
        </w:rPr>
        <w:t>personal</w:t>
      </w:r>
      <w:proofErr w:type="gramEnd"/>
      <w:r w:rsidRPr="00E760AF">
        <w:rPr>
          <w:rFonts w:cstheme="minorHAnsi"/>
          <w:color w:val="000000"/>
        </w:rPr>
        <w:t xml:space="preserve"> and social lives in a positive way.”</w:t>
      </w:r>
    </w:p>
    <w:p w14:paraId="12511A94" w14:textId="77777777" w:rsidR="000C1A8F" w:rsidRPr="00E760AF" w:rsidRDefault="000C1A8F" w:rsidP="008D2BB5">
      <w:pPr>
        <w:spacing w:after="0" w:line="240" w:lineRule="auto"/>
        <w:jc w:val="both"/>
        <w:rPr>
          <w:rFonts w:cstheme="minorHAnsi"/>
          <w:color w:val="000000"/>
        </w:rPr>
      </w:pPr>
    </w:p>
    <w:p w14:paraId="4C755976" w14:textId="77777777" w:rsidR="000C1A8F" w:rsidRPr="00E760AF" w:rsidRDefault="000C1A8F" w:rsidP="008D2BB5">
      <w:pPr>
        <w:spacing w:after="0" w:line="240" w:lineRule="auto"/>
        <w:jc w:val="both"/>
        <w:rPr>
          <w:rFonts w:cstheme="minorHAnsi"/>
          <w:color w:val="000000"/>
        </w:rPr>
      </w:pPr>
      <w:r w:rsidRPr="00E760AF">
        <w:rPr>
          <w:rFonts w:cstheme="minorHAnsi"/>
          <w:color w:val="000000"/>
        </w:rPr>
        <w:t>“This is why we have made Relationships Education compulsory in all primary schools in England…as well as making Health Education compulsory in all state-funded schools.”</w:t>
      </w:r>
    </w:p>
    <w:p w14:paraId="4CF5D876" w14:textId="77777777" w:rsidR="000C1A8F" w:rsidRPr="00E760AF" w:rsidRDefault="000C1A8F" w:rsidP="008D2BB5">
      <w:pPr>
        <w:spacing w:after="0" w:line="240" w:lineRule="auto"/>
        <w:jc w:val="both"/>
        <w:rPr>
          <w:rFonts w:cstheme="minorHAnsi"/>
          <w:color w:val="000000"/>
        </w:rPr>
      </w:pPr>
    </w:p>
    <w:p w14:paraId="0E7E037B" w14:textId="77777777" w:rsidR="000C1A8F" w:rsidRPr="00E760AF" w:rsidRDefault="000C1A8F" w:rsidP="008D2BB5">
      <w:pPr>
        <w:spacing w:after="0" w:line="240" w:lineRule="auto"/>
        <w:jc w:val="both"/>
        <w:rPr>
          <w:rFonts w:cstheme="minorHAnsi"/>
          <w:color w:val="000000"/>
        </w:rPr>
      </w:pPr>
      <w:r w:rsidRPr="00E760AF">
        <w:rPr>
          <w:rFonts w:cstheme="minorHAnsi"/>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13584CA5" w14:textId="77777777" w:rsidR="000C1A8F" w:rsidRPr="00E760AF" w:rsidRDefault="000C1A8F" w:rsidP="008D2BB5">
      <w:pPr>
        <w:spacing w:after="0" w:line="240" w:lineRule="auto"/>
        <w:jc w:val="both"/>
        <w:rPr>
          <w:rFonts w:cstheme="minorHAnsi"/>
          <w:color w:val="000000"/>
        </w:rPr>
      </w:pPr>
    </w:p>
    <w:p w14:paraId="3D8109F1" w14:textId="77777777" w:rsidR="000C1A8F" w:rsidRPr="00E760AF" w:rsidRDefault="00464227" w:rsidP="008D2BB5">
      <w:pPr>
        <w:spacing w:after="0" w:line="240" w:lineRule="auto"/>
        <w:jc w:val="both"/>
        <w:rPr>
          <w:rFonts w:cstheme="minorHAnsi"/>
          <w:color w:val="000000"/>
        </w:rPr>
      </w:pPr>
      <w:r>
        <w:rPr>
          <w:rFonts w:cstheme="minorHAnsi"/>
          <w:color w:val="000000"/>
        </w:rPr>
        <w:t>“</w:t>
      </w:r>
      <w:r w:rsidR="000C1A8F" w:rsidRPr="00E760AF">
        <w:rPr>
          <w:rFonts w:cstheme="minorHAnsi"/>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p>
    <w:p w14:paraId="1A673EA4" w14:textId="77777777" w:rsidR="000C1A8F" w:rsidRPr="00E760AF" w:rsidRDefault="000C1A8F" w:rsidP="008D2BB5">
      <w:pPr>
        <w:spacing w:after="0" w:line="240" w:lineRule="auto"/>
        <w:jc w:val="both"/>
        <w:rPr>
          <w:rFonts w:cstheme="minorHAnsi"/>
          <w:color w:val="000000"/>
        </w:rPr>
      </w:pPr>
      <w:r w:rsidRPr="00E760AF">
        <w:rPr>
          <w:rFonts w:cstheme="minorHAnsi"/>
          <w:color w:val="000000"/>
        </w:rPr>
        <w:t>Secretary of State Foreword   DfE Guidance 2019 p.4-5</w:t>
      </w:r>
    </w:p>
    <w:p w14:paraId="05DAD620" w14:textId="77777777" w:rsidR="000C1A8F" w:rsidRPr="00E760AF" w:rsidRDefault="000C1A8F" w:rsidP="008D2BB5">
      <w:pPr>
        <w:spacing w:after="0" w:line="240" w:lineRule="auto"/>
        <w:jc w:val="both"/>
        <w:rPr>
          <w:rFonts w:cstheme="minorHAnsi"/>
          <w:color w:val="000000"/>
        </w:rPr>
      </w:pPr>
    </w:p>
    <w:p w14:paraId="3755341C" w14:textId="77777777" w:rsidR="000C1A8F" w:rsidRPr="00E760AF" w:rsidRDefault="000C1A8F" w:rsidP="008D2BB5">
      <w:pPr>
        <w:spacing w:after="0" w:line="240" w:lineRule="auto"/>
        <w:jc w:val="both"/>
        <w:rPr>
          <w:rFonts w:cstheme="minorHAnsi"/>
          <w:color w:val="000000"/>
        </w:rPr>
      </w:pPr>
    </w:p>
    <w:p w14:paraId="5ABCEFA3" w14:textId="77777777" w:rsidR="000C1A8F" w:rsidRPr="00E760AF" w:rsidRDefault="000C1A8F" w:rsidP="008D2BB5">
      <w:pPr>
        <w:spacing w:after="0" w:line="240" w:lineRule="auto"/>
        <w:jc w:val="both"/>
        <w:rPr>
          <w:rFonts w:cstheme="minorHAnsi"/>
          <w:color w:val="000000"/>
        </w:rPr>
      </w:pPr>
      <w:r w:rsidRPr="00E760AF">
        <w:rPr>
          <w:rFonts w:cstheme="minorHAnsi"/>
          <w:color w:val="000000"/>
        </w:rPr>
        <w:lastRenderedPageBreak/>
        <w:t xml:space="preserve"> </w:t>
      </w:r>
      <w:r w:rsidR="00464227">
        <w:rPr>
          <w:rFonts w:cstheme="minorHAnsi"/>
          <w:color w:val="000000"/>
        </w:rPr>
        <w:t>“</w:t>
      </w:r>
      <w:r w:rsidRPr="00E760AF">
        <w:rPr>
          <w:rFonts w:cstheme="minorHAnsi"/>
          <w:color w:val="000000"/>
        </w:rPr>
        <w:t>All schools must have in place a written policy for Relationships Education and RSE.”</w:t>
      </w:r>
    </w:p>
    <w:p w14:paraId="1D421569" w14:textId="77777777" w:rsidR="000C1A8F" w:rsidRPr="00E760AF" w:rsidRDefault="000C1A8F" w:rsidP="008D2BB5">
      <w:pPr>
        <w:spacing w:after="0" w:line="240" w:lineRule="auto"/>
        <w:jc w:val="both"/>
        <w:rPr>
          <w:rFonts w:cstheme="minorHAnsi"/>
          <w:color w:val="000000"/>
        </w:rPr>
      </w:pPr>
      <w:r w:rsidRPr="00E760AF">
        <w:rPr>
          <w:rFonts w:cstheme="minorHAnsi"/>
          <w:color w:val="000000"/>
        </w:rPr>
        <w:t>DfE Guidance p.11</w:t>
      </w:r>
    </w:p>
    <w:p w14:paraId="0B3C24C8" w14:textId="77777777" w:rsidR="000C1A8F" w:rsidRDefault="000C1A8F" w:rsidP="008D2BB5">
      <w:pPr>
        <w:spacing w:after="0" w:line="240" w:lineRule="auto"/>
        <w:jc w:val="both"/>
        <w:rPr>
          <w:rFonts w:cstheme="minorHAnsi"/>
          <w:color w:val="000000"/>
        </w:rPr>
      </w:pPr>
    </w:p>
    <w:p w14:paraId="1D5BB2A6" w14:textId="77777777" w:rsidR="00640598" w:rsidRDefault="00640598" w:rsidP="000C1A8F">
      <w:pPr>
        <w:rPr>
          <w:b/>
          <w:sz w:val="32"/>
          <w:szCs w:val="32"/>
        </w:rPr>
      </w:pPr>
    </w:p>
    <w:p w14:paraId="61E1414D" w14:textId="77777777" w:rsidR="000C1A8F" w:rsidRPr="00E760AF" w:rsidRDefault="000C1A8F" w:rsidP="000C1A8F">
      <w:pPr>
        <w:rPr>
          <w:b/>
          <w:sz w:val="32"/>
          <w:szCs w:val="32"/>
        </w:rPr>
      </w:pPr>
      <w:r w:rsidRPr="00E760AF">
        <w:rPr>
          <w:b/>
          <w:sz w:val="32"/>
          <w:szCs w:val="32"/>
        </w:rPr>
        <w:t>Intent</w:t>
      </w:r>
    </w:p>
    <w:p w14:paraId="19930D41" w14:textId="77777777" w:rsidR="00C719CE" w:rsidRDefault="000C1A8F" w:rsidP="00C719CE">
      <w:pPr>
        <w:jc w:val="both"/>
        <w:rPr>
          <w:rFonts w:cstheme="minorHAnsi"/>
        </w:rPr>
      </w:pPr>
      <w:r w:rsidRPr="00E760AF">
        <w:rPr>
          <w:rFonts w:cstheme="minorHAnsi"/>
        </w:rPr>
        <w:t>Our intent</w:t>
      </w:r>
      <w:r w:rsidR="00E974BC" w:rsidRPr="00E760AF">
        <w:rPr>
          <w:rFonts w:cstheme="minorHAnsi"/>
        </w:rPr>
        <w:t xml:space="preserve"> i</w:t>
      </w:r>
      <w:r w:rsidR="009754D7" w:rsidRPr="00E760AF">
        <w:rPr>
          <w:rFonts w:cstheme="minorHAnsi"/>
        </w:rPr>
        <w:t xml:space="preserve">s to </w:t>
      </w:r>
      <w:r w:rsidR="00640598">
        <w:rPr>
          <w:rFonts w:cstheme="minorHAnsi"/>
        </w:rPr>
        <w:t>meet all statutory requirements to</w:t>
      </w:r>
      <w:r w:rsidRPr="00E760AF">
        <w:rPr>
          <w:rFonts w:cstheme="minorHAnsi"/>
        </w:rPr>
        <w:t xml:space="preserve"> </w:t>
      </w:r>
      <w:r w:rsidR="009754D7" w:rsidRPr="00E760AF">
        <w:rPr>
          <w:rFonts w:cstheme="minorHAnsi"/>
        </w:rPr>
        <w:t xml:space="preserve">protect and nurture all pupils and to </w:t>
      </w:r>
      <w:proofErr w:type="gramStart"/>
      <w:r w:rsidR="009754D7" w:rsidRPr="00E760AF">
        <w:rPr>
          <w:rFonts w:cstheme="minorHAnsi"/>
        </w:rPr>
        <w:t>provide</w:t>
      </w:r>
      <w:r w:rsidRPr="00E760AF">
        <w:rPr>
          <w:rFonts w:cstheme="minorHAnsi"/>
        </w:rPr>
        <w:t>:-</w:t>
      </w:r>
      <w:proofErr w:type="gramEnd"/>
    </w:p>
    <w:p w14:paraId="397027C4" w14:textId="67EAADBC" w:rsidR="00EA6981" w:rsidRPr="00C719CE" w:rsidRDefault="00C719CE" w:rsidP="00C719CE">
      <w:pPr>
        <w:jc w:val="both"/>
        <w:rPr>
          <w:rFonts w:cstheme="minorHAnsi"/>
        </w:rPr>
      </w:pPr>
      <w:r>
        <w:rPr>
          <w:rFonts w:cstheme="minorHAnsi"/>
        </w:rPr>
        <w:t>“</w:t>
      </w:r>
      <w:proofErr w:type="gramStart"/>
      <w:r w:rsidR="00E974BC" w:rsidRPr="00E760AF">
        <w:rPr>
          <w:rFonts w:cstheme="minorHAnsi"/>
          <w:i/>
        </w:rPr>
        <w:t>an</w:t>
      </w:r>
      <w:proofErr w:type="gramEnd"/>
      <w:r w:rsidR="00E974BC" w:rsidRPr="00E760AF">
        <w:rPr>
          <w:rFonts w:cstheme="minorHAnsi"/>
          <w:i/>
        </w:rPr>
        <w:t xml:space="preserve"> education </w:t>
      </w:r>
      <w:r w:rsidR="00EA6981" w:rsidRPr="00E760AF">
        <w:rPr>
          <w:rFonts w:cstheme="minorHAnsi"/>
          <w:i/>
        </w:rPr>
        <w:t>which enables pupils to flourish and</w:t>
      </w:r>
      <w:r w:rsidR="00635646" w:rsidRPr="00E760AF">
        <w:rPr>
          <w:rFonts w:cstheme="minorHAnsi"/>
          <w:i/>
        </w:rPr>
        <w:t xml:space="preserve"> </w:t>
      </w:r>
      <w:r w:rsidR="00EA6981" w:rsidRPr="00E760AF">
        <w:rPr>
          <w:rFonts w:cstheme="minorHAnsi"/>
          <w:i/>
        </w:rPr>
        <w:t>is set in a learning community where differences of lifestyle and opinion (within that which is permissible under UK law are treated with dignity and respect; bullying of all kinds is eliminated; and where pupils are free to be themselves and fulfil their potential without fear</w:t>
      </w:r>
      <w:r w:rsidR="00A83275" w:rsidRPr="00E760AF">
        <w:rPr>
          <w:rFonts w:cstheme="minorHAnsi"/>
          <w:i/>
        </w:rPr>
        <w:t>…</w:t>
      </w:r>
    </w:p>
    <w:p w14:paraId="1EB26A0A" w14:textId="77777777" w:rsidR="009754D7" w:rsidRPr="00E760AF" w:rsidRDefault="00EA6981" w:rsidP="00635646">
      <w:pPr>
        <w:jc w:val="both"/>
        <w:rPr>
          <w:rFonts w:cstheme="minorHAnsi"/>
          <w:i/>
        </w:rPr>
      </w:pPr>
      <w:r w:rsidRPr="00E760AF">
        <w:rPr>
          <w:rFonts w:cstheme="minorHAnsi"/>
          <w:i/>
        </w:rPr>
        <w:t>Everyone will be treated with dignity as all people are made in the image of God and loved equally by God. (Relationships Education, Relationships and Sex education (RSE and Health Education (</w:t>
      </w:r>
      <w:proofErr w:type="spellStart"/>
      <w:r w:rsidRPr="00E760AF">
        <w:rPr>
          <w:rFonts w:cstheme="minorHAnsi"/>
          <w:i/>
        </w:rPr>
        <w:t>rshe</w:t>
      </w:r>
      <w:proofErr w:type="spellEnd"/>
      <w:r w:rsidRPr="00E760AF">
        <w:rPr>
          <w:rFonts w:cstheme="minorHAnsi"/>
          <w:i/>
        </w:rPr>
        <w:t xml:space="preserve"> IN Church of England Schools 2019)</w:t>
      </w:r>
    </w:p>
    <w:p w14:paraId="3D9AC153" w14:textId="77777777" w:rsidR="008D2BB5" w:rsidRPr="00E760AF" w:rsidRDefault="008D2BB5" w:rsidP="00635646">
      <w:pPr>
        <w:jc w:val="both"/>
        <w:rPr>
          <w:rFonts w:cstheme="minorHAnsi"/>
        </w:rPr>
      </w:pPr>
      <w:r w:rsidRPr="00E760AF">
        <w:rPr>
          <w:rFonts w:cstheme="minorHAnsi"/>
        </w:rPr>
        <w:t>Pupils will be taught to</w:t>
      </w:r>
    </w:p>
    <w:p w14:paraId="74F74FC3" w14:textId="77777777" w:rsidR="006052E8" w:rsidRPr="00E760AF" w:rsidRDefault="009754D7" w:rsidP="00635646">
      <w:pPr>
        <w:jc w:val="both"/>
        <w:rPr>
          <w:rFonts w:cstheme="minorHAnsi"/>
          <w:bCs/>
        </w:rPr>
      </w:pPr>
      <w:r w:rsidRPr="00E760AF">
        <w:rPr>
          <w:rFonts w:cstheme="minorHAnsi"/>
        </w:rPr>
        <w:t>‘</w:t>
      </w:r>
      <w:proofErr w:type="gramStart"/>
      <w:r w:rsidR="006052E8" w:rsidRPr="00E760AF">
        <w:rPr>
          <w:rFonts w:cstheme="minorHAnsi"/>
          <w:i/>
        </w:rPr>
        <w:t>embrace</w:t>
      </w:r>
      <w:proofErr w:type="gramEnd"/>
      <w:r w:rsidR="006052E8" w:rsidRPr="00E760AF">
        <w:rPr>
          <w:rFonts w:cstheme="minorHAnsi"/>
          <w:i/>
        </w:rPr>
        <w:t xml:space="preserve"> the challenges of creating a happy and successful adult life, pupils need health and relationships and to build their self-efficacy. Pupils can also put this knowledge into practice as they develop the capacity to make sound decisions when facing risks, </w:t>
      </w:r>
      <w:proofErr w:type="gramStart"/>
      <w:r w:rsidR="006052E8" w:rsidRPr="00E760AF">
        <w:rPr>
          <w:rFonts w:cstheme="minorHAnsi"/>
          <w:i/>
        </w:rPr>
        <w:t>challenges</w:t>
      </w:r>
      <w:proofErr w:type="gramEnd"/>
      <w:r w:rsidR="006052E8" w:rsidRPr="00E760AF">
        <w:rPr>
          <w:rFonts w:cstheme="minorHAnsi"/>
          <w:i/>
        </w:rPr>
        <w:t xml:space="preserve"> and complex contexts. Everyone faces difficult situations in their lives. These subjects can support young people to develop resilience, to know how and when to ask for help, and to know where to access support</w:t>
      </w:r>
      <w:r w:rsidR="00464227">
        <w:rPr>
          <w:rFonts w:cstheme="minorHAnsi"/>
          <w:i/>
        </w:rPr>
        <w:t>’</w:t>
      </w:r>
      <w:r w:rsidR="00464227">
        <w:rPr>
          <w:rFonts w:cstheme="minorHAnsi"/>
        </w:rPr>
        <w:t xml:space="preserve"> (</w:t>
      </w:r>
      <w:r w:rsidR="006052E8" w:rsidRPr="00E760AF">
        <w:rPr>
          <w:rFonts w:cstheme="minorHAnsi"/>
          <w:bCs/>
        </w:rPr>
        <w:t>Relationships Education, Relationships and Sex Education (RSE) and Health Education DfE)</w:t>
      </w:r>
    </w:p>
    <w:p w14:paraId="4EBBD809" w14:textId="77777777" w:rsidR="00635646" w:rsidRPr="00E760AF" w:rsidRDefault="00635646" w:rsidP="00635646">
      <w:pPr>
        <w:jc w:val="both"/>
        <w:rPr>
          <w:rFonts w:cstheme="minorHAnsi"/>
          <w:i/>
        </w:rPr>
      </w:pPr>
      <w:proofErr w:type="gramStart"/>
      <w:r w:rsidRPr="00E760AF">
        <w:rPr>
          <w:rFonts w:cstheme="minorHAnsi"/>
          <w:bCs/>
        </w:rPr>
        <w:t>In order to</w:t>
      </w:r>
      <w:proofErr w:type="gramEnd"/>
      <w:r w:rsidRPr="00E760AF">
        <w:rPr>
          <w:rFonts w:cstheme="minorHAnsi"/>
          <w:bCs/>
        </w:rPr>
        <w:t xml:space="preserve"> achieve this</w:t>
      </w:r>
      <w:r w:rsidR="00464227">
        <w:rPr>
          <w:rFonts w:cstheme="minorHAnsi"/>
          <w:bCs/>
        </w:rPr>
        <w:t>,</w:t>
      </w:r>
      <w:r w:rsidRPr="00E760AF">
        <w:rPr>
          <w:rFonts w:cstheme="minorHAnsi"/>
          <w:bCs/>
        </w:rPr>
        <w:t xml:space="preserve"> we</w:t>
      </w:r>
      <w:r w:rsidR="000C1A8F" w:rsidRPr="00E760AF">
        <w:rPr>
          <w:rFonts w:cstheme="minorHAnsi"/>
          <w:bCs/>
        </w:rPr>
        <w:t xml:space="preserve"> intend to</w:t>
      </w:r>
      <w:r w:rsidRPr="00E760AF">
        <w:rPr>
          <w:rFonts w:cstheme="minorHAnsi"/>
          <w:bCs/>
        </w:rPr>
        <w:t xml:space="preserve"> follow </w:t>
      </w:r>
      <w:r w:rsidR="00640598">
        <w:rPr>
          <w:rFonts w:cstheme="minorHAnsi"/>
          <w:bCs/>
        </w:rPr>
        <w:t xml:space="preserve">the principles embedded in the </w:t>
      </w:r>
      <w:r w:rsidRPr="00E760AF">
        <w:rPr>
          <w:rFonts w:cstheme="minorHAnsi"/>
          <w:bCs/>
        </w:rPr>
        <w:t>Church of England Charter</w:t>
      </w:r>
    </w:p>
    <w:p w14:paraId="175BB633" w14:textId="77777777" w:rsidR="00635646" w:rsidRPr="00E760AF" w:rsidRDefault="00635646" w:rsidP="00635646">
      <w:pPr>
        <w:pStyle w:val="ListParagraph"/>
        <w:numPr>
          <w:ilvl w:val="0"/>
          <w:numId w:val="1"/>
        </w:numPr>
        <w:ind w:left="284" w:hanging="284"/>
        <w:jc w:val="both"/>
        <w:rPr>
          <w:rFonts w:cstheme="minorHAnsi"/>
        </w:rPr>
      </w:pPr>
      <w:r w:rsidRPr="00E760AF">
        <w:rPr>
          <w:rFonts w:cstheme="minorHAnsi"/>
          <w:b/>
          <w:bCs/>
        </w:rPr>
        <w:t>To work in partnership with parents and carers</w:t>
      </w:r>
      <w:r w:rsidRPr="00E760AF">
        <w:rPr>
          <w:rFonts w:cstheme="minorHAnsi"/>
        </w:rPr>
        <w:t>. This will involve dialogue with parents and carer</w:t>
      </w:r>
      <w:r w:rsidR="00464227">
        <w:rPr>
          <w:rFonts w:cstheme="minorHAnsi"/>
        </w:rPr>
        <w:t>s through all stages of delivery, as well as sharing</w:t>
      </w:r>
      <w:r w:rsidRPr="00E760AF">
        <w:rPr>
          <w:rFonts w:cstheme="minorHAnsi"/>
        </w:rPr>
        <w:t xml:space="preserve"> the resources used to teach their children and how they can contribute at home.  It must, however, be recognised that the law specifies that what is taught and how it is taught is ultimately a decision for the school. </w:t>
      </w:r>
    </w:p>
    <w:p w14:paraId="34698FB4" w14:textId="77777777" w:rsidR="00635646" w:rsidRPr="00E760AF" w:rsidRDefault="00635646" w:rsidP="00635646">
      <w:pPr>
        <w:pStyle w:val="ListParagraph"/>
        <w:ind w:left="284" w:hanging="284"/>
        <w:jc w:val="both"/>
        <w:rPr>
          <w:rFonts w:cstheme="minorHAnsi"/>
        </w:rPr>
      </w:pPr>
    </w:p>
    <w:p w14:paraId="50BAC9AD" w14:textId="77777777" w:rsidR="00635646" w:rsidRPr="00E760AF" w:rsidRDefault="00635646" w:rsidP="00635646">
      <w:pPr>
        <w:pStyle w:val="ListParagraph"/>
        <w:numPr>
          <w:ilvl w:val="0"/>
          <w:numId w:val="1"/>
        </w:numPr>
        <w:ind w:left="284" w:hanging="284"/>
        <w:jc w:val="both"/>
        <w:rPr>
          <w:rFonts w:cstheme="minorHAnsi"/>
          <w:b/>
          <w:bCs/>
        </w:rPr>
      </w:pPr>
      <w:r w:rsidRPr="00E760AF">
        <w:rPr>
          <w:rFonts w:cstheme="minorHAnsi"/>
          <w:b/>
          <w:bCs/>
        </w:rPr>
        <w:t>That RSHE will be delivered professionally and as an identifiable part of PSHE</w:t>
      </w:r>
      <w:r w:rsidRPr="00E760AF">
        <w:rPr>
          <w:rFonts w:cstheme="minorHAnsi"/>
        </w:rPr>
        <w:t xml:space="preserve">. It will be led, </w:t>
      </w:r>
      <w:proofErr w:type="gramStart"/>
      <w:r w:rsidRPr="00E760AF">
        <w:rPr>
          <w:rFonts w:cstheme="minorHAnsi"/>
        </w:rPr>
        <w:t>resourced</w:t>
      </w:r>
      <w:proofErr w:type="gramEnd"/>
      <w:r w:rsidRPr="00E760AF">
        <w:rPr>
          <w:rFonts w:cstheme="minorHAnsi"/>
        </w:rPr>
        <w:t xml:space="preserve"> and reported to parents in the same way as any other subject. There will be a planned programme delivered in a carefully sequenced</w:t>
      </w:r>
      <w:r w:rsidR="00464227">
        <w:rPr>
          <w:rFonts w:cstheme="minorHAnsi"/>
        </w:rPr>
        <w:t xml:space="preserve"> way. Staff will receive appropriate</w:t>
      </w:r>
      <w:r w:rsidRPr="00E760AF">
        <w:rPr>
          <w:rFonts w:cstheme="minorHAnsi"/>
        </w:rPr>
        <w:t xml:space="preserve"> training </w:t>
      </w:r>
      <w:r w:rsidR="00464227">
        <w:rPr>
          <w:rFonts w:cstheme="minorHAnsi"/>
        </w:rPr>
        <w:t xml:space="preserve">where needed </w:t>
      </w:r>
      <w:r w:rsidRPr="00E760AF">
        <w:rPr>
          <w:rFonts w:cstheme="minorHAnsi"/>
        </w:rPr>
        <w:t xml:space="preserve">in RSHE and PSHE. Any expert visitors or trainers invited into the school to enhance and supplement the programme will be expected to respect the </w:t>
      </w:r>
      <w:proofErr w:type="gramStart"/>
      <w:r w:rsidRPr="00E760AF">
        <w:rPr>
          <w:rFonts w:cstheme="minorHAnsi"/>
        </w:rPr>
        <w:t>schools</w:t>
      </w:r>
      <w:proofErr w:type="gramEnd"/>
      <w:r w:rsidRPr="00E760AF">
        <w:rPr>
          <w:rFonts w:cstheme="minorHAnsi"/>
        </w:rPr>
        <w:t xml:space="preserve"> published policy for RSHE.  </w:t>
      </w:r>
    </w:p>
    <w:p w14:paraId="28D7D128" w14:textId="77777777" w:rsidR="00635646" w:rsidRPr="00E760AF" w:rsidRDefault="00635646" w:rsidP="00635646">
      <w:pPr>
        <w:pStyle w:val="ListParagraph"/>
        <w:ind w:left="284" w:hanging="284"/>
        <w:jc w:val="both"/>
        <w:rPr>
          <w:rFonts w:cstheme="minorHAnsi"/>
          <w:b/>
          <w:bCs/>
        </w:rPr>
      </w:pPr>
    </w:p>
    <w:p w14:paraId="7A7FC72A" w14:textId="77777777" w:rsidR="00635646" w:rsidRPr="00E760AF" w:rsidRDefault="00635646" w:rsidP="00635646">
      <w:pPr>
        <w:pStyle w:val="ListParagraph"/>
        <w:numPr>
          <w:ilvl w:val="0"/>
          <w:numId w:val="1"/>
        </w:numPr>
        <w:ind w:left="284" w:hanging="284"/>
        <w:jc w:val="both"/>
        <w:rPr>
          <w:rFonts w:cstheme="minorHAnsi"/>
          <w:b/>
          <w:bCs/>
        </w:rPr>
      </w:pPr>
      <w:r w:rsidRPr="00E760AF">
        <w:rPr>
          <w:rFonts w:cstheme="minorHAnsi"/>
          <w:b/>
          <w:bCs/>
        </w:rPr>
        <w:t xml:space="preserve">That RSHE will be delivered in a way that affords dignity and shows respect to all who make up our diverse community.  </w:t>
      </w:r>
      <w:r w:rsidRPr="00E760AF">
        <w:rPr>
          <w:rFonts w:cstheme="minorHAnsi"/>
        </w:rPr>
        <w:t>It will not discriminate against any of the protected characteristics in the Equality Act</w:t>
      </w:r>
      <w:r w:rsidRPr="00E760AF">
        <w:rPr>
          <w:rStyle w:val="FootnoteReference"/>
          <w:rFonts w:cstheme="minorHAnsi"/>
        </w:rPr>
        <w:footnoteReference w:id="1"/>
      </w:r>
      <w:r w:rsidRPr="00E760AF">
        <w:rPr>
          <w:rFonts w:cstheme="minorHAnsi"/>
        </w:rPr>
        <w:t xml:space="preserve"> and will be sensitive to the faith and beliefs of those in the wider school community. RSHE will seek to explain fairly the tenets and varying interpretations of religious communities on matters of sex and relationships and teach these viewpoints with respect. It will value the importance of faithfulness as the underpinning and backdrop for relationships. It will encourage pupils to develop the skills needed to disagree without being disagreeable, to appreciate the lived experience of other people and to live well together.  </w:t>
      </w:r>
    </w:p>
    <w:p w14:paraId="13089C15" w14:textId="77777777" w:rsidR="00635646" w:rsidRPr="00E760AF" w:rsidRDefault="00635646" w:rsidP="00635646">
      <w:pPr>
        <w:pStyle w:val="ListParagraph"/>
        <w:ind w:left="284" w:hanging="284"/>
        <w:jc w:val="both"/>
        <w:rPr>
          <w:rFonts w:cstheme="minorHAnsi"/>
          <w:b/>
          <w:bCs/>
        </w:rPr>
      </w:pPr>
    </w:p>
    <w:p w14:paraId="4C5894FD" w14:textId="77777777" w:rsidR="00635646" w:rsidRPr="00E760AF" w:rsidRDefault="00635646" w:rsidP="00635646">
      <w:pPr>
        <w:pStyle w:val="ListParagraph"/>
        <w:numPr>
          <w:ilvl w:val="0"/>
          <w:numId w:val="1"/>
        </w:numPr>
        <w:ind w:left="284" w:hanging="284"/>
        <w:jc w:val="both"/>
        <w:rPr>
          <w:rFonts w:cstheme="minorHAnsi"/>
        </w:rPr>
      </w:pPr>
      <w:r w:rsidRPr="00E760AF">
        <w:rPr>
          <w:rFonts w:cstheme="minorHAnsi"/>
          <w:b/>
          <w:bCs/>
        </w:rPr>
        <w:t>That RSHE will seek to build resilience in our pupils to help them form healthy relationships, to keep themselves safe and resist the harmful influence of pornography in all its forms</w:t>
      </w:r>
      <w:r w:rsidRPr="00E760AF">
        <w:rPr>
          <w:rFonts w:cstheme="minorHAnsi"/>
        </w:rPr>
        <w:t>. It will give pupil</w:t>
      </w:r>
      <w:r w:rsidR="000C1A8F" w:rsidRPr="00E760AF">
        <w:rPr>
          <w:rFonts w:cstheme="minorHAnsi"/>
        </w:rPr>
        <w:t>s opportunities to reflect on va</w:t>
      </w:r>
      <w:r w:rsidRPr="00E760AF">
        <w:rPr>
          <w:rFonts w:cstheme="minorHAnsi"/>
        </w:rPr>
        <w:t xml:space="preserve">lues and influences including their peers, the media, the internet, </w:t>
      </w:r>
      <w:proofErr w:type="gramStart"/>
      <w:r w:rsidRPr="00E760AF">
        <w:rPr>
          <w:rFonts w:cstheme="minorHAnsi"/>
        </w:rPr>
        <w:t>faith</w:t>
      </w:r>
      <w:proofErr w:type="gramEnd"/>
      <w:r w:rsidRPr="00E760AF">
        <w:rPr>
          <w:rFonts w:cstheme="minorHAnsi"/>
        </w:rPr>
        <w:t xml:space="preserve"> and culture that may have shaped their attitudes to gender, relationships and sex.    It will promote the development of the wisdom and skills our pupils need to make their own informed decisions. </w:t>
      </w:r>
    </w:p>
    <w:p w14:paraId="7D58930F" w14:textId="77777777" w:rsidR="00635646" w:rsidRPr="00E760AF" w:rsidRDefault="00635646" w:rsidP="00635646">
      <w:pPr>
        <w:pStyle w:val="ListParagraph"/>
        <w:ind w:left="284" w:hanging="284"/>
        <w:jc w:val="both"/>
        <w:rPr>
          <w:rFonts w:cstheme="minorHAnsi"/>
        </w:rPr>
      </w:pPr>
    </w:p>
    <w:p w14:paraId="4A0EAEE5" w14:textId="77777777" w:rsidR="00635646" w:rsidRPr="00E760AF" w:rsidRDefault="00635646" w:rsidP="00635646">
      <w:pPr>
        <w:pStyle w:val="ListParagraph"/>
        <w:numPr>
          <w:ilvl w:val="0"/>
          <w:numId w:val="1"/>
        </w:numPr>
        <w:ind w:left="284" w:hanging="284"/>
        <w:jc w:val="both"/>
        <w:rPr>
          <w:rFonts w:cstheme="minorHAnsi"/>
        </w:rPr>
      </w:pPr>
      <w:r w:rsidRPr="00E760AF">
        <w:rPr>
          <w:rFonts w:cstheme="minorHAnsi"/>
          <w:b/>
          <w:bCs/>
        </w:rPr>
        <w:t>That RSHE will promote healthy resilient relationships set in the context of character and virtue development</w:t>
      </w:r>
      <w:r w:rsidRPr="00E760AF">
        <w:rPr>
          <w:rFonts w:cstheme="minorHAnsi"/>
        </w:rPr>
        <w:t>. It will reflect the vision and associated values of the school, promote reverence for the gift of human sexuality and encourage relationships that are hopeful and aspirational. Based on the school’s values it will seek to develop character within a moral framework base</w:t>
      </w:r>
      <w:r w:rsidR="00464227">
        <w:rPr>
          <w:rFonts w:cstheme="minorHAnsi"/>
        </w:rPr>
        <w:t>d on Christian virtues, but that do</w:t>
      </w:r>
      <w:r w:rsidRPr="00E760AF">
        <w:rPr>
          <w:rFonts w:cstheme="minorHAnsi"/>
        </w:rPr>
        <w:t xml:space="preserve"> not seek to teach only one moral position.</w:t>
      </w:r>
    </w:p>
    <w:p w14:paraId="30585831" w14:textId="77777777" w:rsidR="00635646" w:rsidRPr="00E760AF" w:rsidRDefault="00635646" w:rsidP="00635646">
      <w:pPr>
        <w:pStyle w:val="ListParagraph"/>
        <w:ind w:left="284" w:hanging="284"/>
        <w:jc w:val="both"/>
        <w:rPr>
          <w:rFonts w:cstheme="minorHAnsi"/>
          <w:b/>
          <w:bCs/>
        </w:rPr>
      </w:pPr>
    </w:p>
    <w:p w14:paraId="483C10D7" w14:textId="77777777" w:rsidR="00464227" w:rsidRDefault="00635646" w:rsidP="00464227">
      <w:pPr>
        <w:pStyle w:val="ListParagraph"/>
        <w:numPr>
          <w:ilvl w:val="0"/>
          <w:numId w:val="1"/>
        </w:numPr>
        <w:ind w:left="284" w:hanging="284"/>
        <w:jc w:val="both"/>
        <w:rPr>
          <w:rFonts w:cstheme="minorHAnsi"/>
        </w:rPr>
      </w:pPr>
      <w:r w:rsidRPr="00E760AF">
        <w:rPr>
          <w:rFonts w:cstheme="minorHAnsi"/>
          <w:b/>
          <w:bCs/>
        </w:rPr>
        <w:t>That RSHE will be based on honest and medically accurate information from reliable sources of information, including about the law and legal rights</w:t>
      </w:r>
      <w:r w:rsidRPr="00E760AF">
        <w:rPr>
          <w:rFonts w:cstheme="minorHAnsi"/>
        </w:rPr>
        <w:t xml:space="preserve">. It will distinguish between different types of knowledge and opinions so that pupils can learn about their bodies and sexual and reproductive health as appropriate to their age and maturity. </w:t>
      </w:r>
    </w:p>
    <w:p w14:paraId="435ED50F" w14:textId="77777777" w:rsidR="00464227" w:rsidRPr="00464227" w:rsidRDefault="00464227" w:rsidP="00464227">
      <w:pPr>
        <w:pStyle w:val="ListParagraph"/>
        <w:ind w:left="284"/>
        <w:jc w:val="both"/>
        <w:rPr>
          <w:rFonts w:cstheme="minorHAnsi"/>
        </w:rPr>
      </w:pPr>
    </w:p>
    <w:p w14:paraId="282068D5" w14:textId="77777777" w:rsidR="00635646" w:rsidRPr="00E760AF" w:rsidRDefault="00635646" w:rsidP="00635646">
      <w:pPr>
        <w:pStyle w:val="ListParagraph"/>
        <w:numPr>
          <w:ilvl w:val="0"/>
          <w:numId w:val="2"/>
        </w:numPr>
        <w:spacing w:line="259" w:lineRule="auto"/>
        <w:ind w:left="284" w:hanging="284"/>
        <w:jc w:val="both"/>
        <w:rPr>
          <w:rFonts w:cstheme="minorHAnsi"/>
          <w:b/>
          <w:bCs/>
        </w:rPr>
      </w:pPr>
      <w:r w:rsidRPr="00E760AF">
        <w:rPr>
          <w:rFonts w:cstheme="minorHAnsi"/>
          <w:b/>
          <w:bCs/>
        </w:rPr>
        <w:t xml:space="preserve">To take a particular care to meet the individual needs of all pupils including those with special needs and disabilities. </w:t>
      </w:r>
      <w:r w:rsidRPr="00E760AF">
        <w:rPr>
          <w:rFonts w:cstheme="minorHAnsi"/>
        </w:rPr>
        <w:t>It will ensure that lessons and any resources used will be accessible and sensitive to the learning needs of the individual child. We acknowledge the potential vulnerability of pupils who have special needs and disabilities</w:t>
      </w:r>
      <w:r w:rsidRPr="00E760AF">
        <w:rPr>
          <w:rFonts w:cstheme="minorHAnsi"/>
          <w:b/>
          <w:bCs/>
        </w:rPr>
        <w:t xml:space="preserve"> </w:t>
      </w:r>
      <w:r w:rsidRPr="00E760AF">
        <w:rPr>
          <w:rFonts w:cstheme="minorHAnsi"/>
        </w:rPr>
        <w:t>(SEND) and recognise the possibilities and rights of SEND pupils to high quality relationships and sex education.</w:t>
      </w:r>
    </w:p>
    <w:p w14:paraId="7E6278AF" w14:textId="77777777" w:rsidR="00635646" w:rsidRPr="00E760AF" w:rsidRDefault="00635646" w:rsidP="00635646">
      <w:pPr>
        <w:pStyle w:val="ListParagraph"/>
        <w:ind w:left="284" w:hanging="284"/>
        <w:jc w:val="both"/>
        <w:rPr>
          <w:rFonts w:cstheme="minorHAnsi"/>
          <w:b/>
          <w:bCs/>
        </w:rPr>
      </w:pPr>
    </w:p>
    <w:p w14:paraId="22BCD274" w14:textId="77777777" w:rsidR="00635646" w:rsidRPr="00E760AF" w:rsidRDefault="00635646" w:rsidP="00635646">
      <w:pPr>
        <w:pStyle w:val="ListParagraph"/>
        <w:numPr>
          <w:ilvl w:val="0"/>
          <w:numId w:val="2"/>
        </w:numPr>
        <w:spacing w:line="259" w:lineRule="auto"/>
        <w:ind w:left="284" w:hanging="284"/>
        <w:jc w:val="both"/>
        <w:rPr>
          <w:rFonts w:cstheme="minorHAnsi"/>
          <w:b/>
          <w:bCs/>
        </w:rPr>
      </w:pPr>
      <w:r w:rsidRPr="00E760AF">
        <w:rPr>
          <w:rFonts w:cstheme="minorHAnsi"/>
          <w:b/>
          <w:bCs/>
        </w:rPr>
        <w:t xml:space="preserve">To seek pupils’ views about RSHE so that the teaching can be made relevant to their lives. </w:t>
      </w:r>
      <w:r w:rsidRPr="00E760AF">
        <w:rPr>
          <w:rFonts w:cstheme="minorHAnsi"/>
        </w:rPr>
        <w:t xml:space="preserve">It will discuss real life issues relating to the age and stage of pupils, including friendships, families, faith, consent, relationship abuse, </w:t>
      </w:r>
      <w:proofErr w:type="gramStart"/>
      <w:r w:rsidRPr="00E760AF">
        <w:rPr>
          <w:rFonts w:cstheme="minorHAnsi"/>
        </w:rPr>
        <w:t>exploitation</w:t>
      </w:r>
      <w:proofErr w:type="gramEnd"/>
      <w:r w:rsidRPr="00E760AF">
        <w:rPr>
          <w:rFonts w:cstheme="minorHAnsi"/>
        </w:rPr>
        <w:t xml:space="preserve"> and safe relationships online. This will be carefully targeted and age appropriate based on a teacher judgment about pupil readiness for this information in consultation with parents and carers.</w:t>
      </w:r>
    </w:p>
    <w:p w14:paraId="40E26FCD" w14:textId="77777777" w:rsidR="00F92825" w:rsidRPr="00F92825" w:rsidRDefault="00F92825" w:rsidP="00F92825">
      <w:pPr>
        <w:pStyle w:val="ListParagraph"/>
        <w:rPr>
          <w:rFonts w:asciiTheme="majorHAnsi" w:hAnsiTheme="majorHAnsi" w:cstheme="majorHAnsi"/>
          <w:b/>
          <w:bCs/>
        </w:rPr>
      </w:pPr>
    </w:p>
    <w:p w14:paraId="49E7E623" w14:textId="77777777" w:rsidR="00436312" w:rsidRPr="00E760AF" w:rsidRDefault="00AD610F" w:rsidP="00726C54">
      <w:pPr>
        <w:jc w:val="both"/>
        <w:rPr>
          <w:rFonts w:cstheme="minorHAnsi"/>
          <w:b/>
          <w:sz w:val="32"/>
          <w:szCs w:val="32"/>
        </w:rPr>
      </w:pPr>
      <w:r w:rsidRPr="00E760AF">
        <w:rPr>
          <w:rFonts w:cstheme="minorHAnsi"/>
          <w:b/>
          <w:sz w:val="32"/>
          <w:szCs w:val="32"/>
        </w:rPr>
        <w:t>Implement</w:t>
      </w:r>
    </w:p>
    <w:p w14:paraId="60749E4F" w14:textId="7F9123E1" w:rsidR="00D67D67" w:rsidRDefault="00640598" w:rsidP="00726C54">
      <w:pPr>
        <w:pStyle w:val="Default"/>
        <w:jc w:val="both"/>
        <w:rPr>
          <w:rFonts w:asciiTheme="minorHAnsi" w:hAnsiTheme="minorHAnsi" w:cstheme="minorHAnsi"/>
          <w:iCs/>
          <w:sz w:val="22"/>
          <w:szCs w:val="22"/>
        </w:rPr>
      </w:pPr>
      <w:r w:rsidRPr="00640598">
        <w:rPr>
          <w:rFonts w:asciiTheme="minorHAnsi" w:hAnsiTheme="minorHAnsi" w:cstheme="minorHAnsi"/>
          <w:iCs/>
          <w:sz w:val="22"/>
          <w:szCs w:val="22"/>
        </w:rPr>
        <w:t xml:space="preserve">At </w:t>
      </w:r>
      <w:r w:rsidR="002B7410">
        <w:rPr>
          <w:rFonts w:asciiTheme="minorHAnsi" w:hAnsiTheme="minorHAnsi" w:cstheme="minorHAnsi"/>
          <w:iCs/>
          <w:sz w:val="22"/>
          <w:szCs w:val="22"/>
        </w:rPr>
        <w:t>Veryan</w:t>
      </w:r>
      <w:r w:rsidR="00D67D67" w:rsidRPr="0027651A">
        <w:rPr>
          <w:rFonts w:asciiTheme="minorHAnsi" w:hAnsiTheme="minorHAnsi" w:cstheme="minorHAnsi"/>
          <w:iCs/>
          <w:sz w:val="22"/>
          <w:szCs w:val="22"/>
        </w:rPr>
        <w:t xml:space="preserve"> School</w:t>
      </w:r>
      <w:r w:rsidR="00D67D67">
        <w:rPr>
          <w:rFonts w:asciiTheme="minorHAnsi" w:hAnsiTheme="minorHAnsi" w:cstheme="minorHAnsi"/>
          <w:iCs/>
          <w:sz w:val="22"/>
          <w:szCs w:val="22"/>
        </w:rPr>
        <w:t xml:space="preserve">, we teach </w:t>
      </w:r>
      <w:r>
        <w:rPr>
          <w:rFonts w:asciiTheme="minorHAnsi" w:hAnsiTheme="minorHAnsi" w:cstheme="minorHAnsi"/>
          <w:iCs/>
          <w:sz w:val="22"/>
          <w:szCs w:val="22"/>
        </w:rPr>
        <w:t xml:space="preserve">RSHE </w:t>
      </w:r>
      <w:r w:rsidR="00D67D67">
        <w:rPr>
          <w:rFonts w:asciiTheme="minorHAnsi" w:hAnsiTheme="minorHAnsi" w:cstheme="minorHAnsi"/>
          <w:iCs/>
          <w:sz w:val="22"/>
          <w:szCs w:val="22"/>
        </w:rPr>
        <w:t>as a whole-school approach to underpin children’s development as people and because we believe that this also s</w:t>
      </w:r>
      <w:r w:rsidR="0097317F">
        <w:rPr>
          <w:rFonts w:asciiTheme="minorHAnsi" w:hAnsiTheme="minorHAnsi" w:cstheme="minorHAnsi"/>
          <w:iCs/>
          <w:sz w:val="22"/>
          <w:szCs w:val="22"/>
        </w:rPr>
        <w:t>upports their learning capacity within our school context.</w:t>
      </w:r>
    </w:p>
    <w:p w14:paraId="74EA357B" w14:textId="77777777" w:rsidR="0097317F" w:rsidRPr="00D67D67" w:rsidRDefault="0097317F" w:rsidP="00726C54">
      <w:pPr>
        <w:pStyle w:val="Default"/>
        <w:jc w:val="both"/>
        <w:rPr>
          <w:rFonts w:asciiTheme="minorHAnsi" w:hAnsiTheme="minorHAnsi" w:cstheme="minorHAnsi"/>
          <w:iCs/>
          <w:sz w:val="22"/>
          <w:szCs w:val="22"/>
        </w:rPr>
      </w:pPr>
    </w:p>
    <w:p w14:paraId="5812A864" w14:textId="77777777" w:rsidR="00AD610F" w:rsidRDefault="00AD610F" w:rsidP="00726C54">
      <w:pPr>
        <w:spacing w:after="0" w:line="240" w:lineRule="auto"/>
        <w:jc w:val="both"/>
        <w:rPr>
          <w:rFonts w:cstheme="minorHAnsi"/>
          <w:color w:val="000000"/>
        </w:rPr>
      </w:pPr>
      <w:r>
        <w:rPr>
          <w:rFonts w:cstheme="minorHAnsi"/>
          <w:color w:val="000000"/>
        </w:rPr>
        <w:t>“Schools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w:t>
      </w:r>
    </w:p>
    <w:p w14:paraId="5ED2F625" w14:textId="77777777" w:rsidR="00AD610F" w:rsidRDefault="00AD610F" w:rsidP="00726C54">
      <w:pPr>
        <w:spacing w:after="0" w:line="240" w:lineRule="auto"/>
        <w:jc w:val="both"/>
        <w:rPr>
          <w:rFonts w:cstheme="minorHAnsi"/>
          <w:color w:val="000000"/>
        </w:rPr>
      </w:pPr>
      <w:r>
        <w:rPr>
          <w:rFonts w:cstheme="minorHAnsi"/>
          <w:color w:val="000000"/>
        </w:rPr>
        <w:t>DfE Guidance p.8</w:t>
      </w:r>
    </w:p>
    <w:p w14:paraId="5E39BFE8" w14:textId="77777777" w:rsidR="00D67D67" w:rsidRDefault="00D67D67" w:rsidP="00726C54">
      <w:pPr>
        <w:spacing w:after="0" w:line="240" w:lineRule="auto"/>
        <w:jc w:val="both"/>
        <w:rPr>
          <w:rFonts w:cstheme="minorHAnsi"/>
          <w:color w:val="000000"/>
        </w:rPr>
      </w:pPr>
    </w:p>
    <w:p w14:paraId="688418A5" w14:textId="704FE6B3" w:rsidR="00AD610F" w:rsidRDefault="00AD610F" w:rsidP="00726C54">
      <w:pPr>
        <w:spacing w:after="0" w:line="240" w:lineRule="auto"/>
        <w:jc w:val="both"/>
        <w:rPr>
          <w:rFonts w:cstheme="minorHAnsi"/>
          <w:color w:val="000000"/>
        </w:rPr>
      </w:pPr>
      <w:r>
        <w:rPr>
          <w:rFonts w:cstheme="minorHAnsi"/>
          <w:color w:val="000000"/>
        </w:rPr>
        <w:t xml:space="preserve">At </w:t>
      </w:r>
      <w:r w:rsidR="002B7410">
        <w:rPr>
          <w:rFonts w:cstheme="minorHAnsi"/>
          <w:color w:val="000000"/>
        </w:rPr>
        <w:t>Veryan</w:t>
      </w:r>
      <w:r w:rsidR="002335B5">
        <w:rPr>
          <w:rFonts w:cstheme="minorHAnsi"/>
          <w:color w:val="000000"/>
        </w:rPr>
        <w:t xml:space="preserve"> </w:t>
      </w:r>
      <w:r w:rsidR="00640598">
        <w:rPr>
          <w:rFonts w:cstheme="minorHAnsi"/>
          <w:color w:val="000000"/>
        </w:rPr>
        <w:t>School we value R</w:t>
      </w:r>
      <w:r>
        <w:rPr>
          <w:rFonts w:cstheme="minorHAnsi"/>
          <w:color w:val="000000"/>
        </w:rPr>
        <w:t xml:space="preserve">SHE as one way to support children’s development as human beings, to enable them to understand and respect who they are, to empower them with a voice and to equip them for life and learning. We include the statutory Relationships and Health Education within our whole-school PSHE Programme. </w:t>
      </w:r>
    </w:p>
    <w:p w14:paraId="2EB26B54" w14:textId="77777777" w:rsidR="0018025A" w:rsidRDefault="00640598" w:rsidP="0018025A">
      <w:pPr>
        <w:jc w:val="both"/>
        <w:rPr>
          <w:rFonts w:cstheme="minorHAnsi"/>
          <w:bCs/>
        </w:rPr>
      </w:pPr>
      <w:r>
        <w:rPr>
          <w:rFonts w:cstheme="minorHAnsi"/>
          <w:color w:val="000000"/>
        </w:rPr>
        <w:t xml:space="preserve">Our provision </w:t>
      </w:r>
      <w:r w:rsidR="00AD610F">
        <w:rPr>
          <w:rFonts w:cstheme="minorHAnsi"/>
          <w:color w:val="000000"/>
        </w:rPr>
        <w:t>is an age appropriate,</w:t>
      </w:r>
      <w:r w:rsidR="00D67D67">
        <w:rPr>
          <w:rFonts w:cstheme="minorHAnsi"/>
          <w:color w:val="000000"/>
        </w:rPr>
        <w:t xml:space="preserve"> seq</w:t>
      </w:r>
      <w:r w:rsidR="00AD610F">
        <w:rPr>
          <w:rFonts w:cstheme="minorHAnsi"/>
          <w:color w:val="000000"/>
        </w:rPr>
        <w:t xml:space="preserve">uenced programme to include the </w:t>
      </w:r>
      <w:r w:rsidR="00AD610F" w:rsidRPr="00AD610F">
        <w:rPr>
          <w:rFonts w:cstheme="minorHAnsi"/>
          <w:bCs/>
        </w:rPr>
        <w:t>key building blocks of healthy, respectful relationships focusing on family and friendships, both on and offli</w:t>
      </w:r>
      <w:r w:rsidR="00AD610F">
        <w:rPr>
          <w:rFonts w:cstheme="minorHAnsi"/>
          <w:bCs/>
        </w:rPr>
        <w:t>ne</w:t>
      </w:r>
      <w:r w:rsidR="0088780D">
        <w:rPr>
          <w:rFonts w:cstheme="minorHAnsi"/>
          <w:bCs/>
        </w:rPr>
        <w:t xml:space="preserve"> and </w:t>
      </w:r>
      <w:r w:rsidR="00AD610F">
        <w:rPr>
          <w:rFonts w:cstheme="minorHAnsi"/>
          <w:bCs/>
        </w:rPr>
        <w:t>wit</w:t>
      </w:r>
      <w:r w:rsidR="00D67D67">
        <w:rPr>
          <w:rFonts w:cstheme="minorHAnsi"/>
          <w:bCs/>
        </w:rPr>
        <w:t>h a focus on mental well- being.</w:t>
      </w:r>
      <w:r w:rsidR="00090B94">
        <w:rPr>
          <w:rFonts w:cstheme="minorHAnsi"/>
          <w:bCs/>
        </w:rPr>
        <w:t xml:space="preserve"> </w:t>
      </w:r>
      <w:r w:rsidR="00D67D67">
        <w:rPr>
          <w:rFonts w:cstheme="minorHAnsi"/>
          <w:color w:val="000000"/>
        </w:rPr>
        <w:t xml:space="preserve">We include the statutory Relationships and Health Education within our whole-school PSHE Programme. </w:t>
      </w:r>
      <w:r w:rsidR="00752CDE">
        <w:rPr>
          <w:rFonts w:cstheme="minorHAnsi"/>
          <w:bCs/>
        </w:rPr>
        <w:t>We use resources</w:t>
      </w:r>
      <w:r w:rsidR="002335B5">
        <w:rPr>
          <w:rFonts w:cstheme="minorHAnsi"/>
          <w:bCs/>
        </w:rPr>
        <w:t xml:space="preserve"> </w:t>
      </w:r>
      <w:r w:rsidR="00752CDE">
        <w:rPr>
          <w:rFonts w:cstheme="minorHAnsi"/>
          <w:bCs/>
        </w:rPr>
        <w:t>which are</w:t>
      </w:r>
      <w:r w:rsidR="00D67D67">
        <w:rPr>
          <w:rFonts w:cstheme="minorHAnsi"/>
          <w:bCs/>
        </w:rPr>
        <w:t xml:space="preserve"> fully aligne</w:t>
      </w:r>
      <w:r w:rsidR="000073B0">
        <w:rPr>
          <w:rFonts w:cstheme="minorHAnsi"/>
          <w:bCs/>
        </w:rPr>
        <w:t>d to the statutory requir</w:t>
      </w:r>
      <w:r w:rsidR="00752CDE">
        <w:rPr>
          <w:rFonts w:cstheme="minorHAnsi"/>
          <w:bCs/>
        </w:rPr>
        <w:t>ements and have</w:t>
      </w:r>
      <w:r w:rsidR="0088780D">
        <w:rPr>
          <w:rFonts w:cstheme="minorHAnsi"/>
          <w:bCs/>
        </w:rPr>
        <w:t xml:space="preserve"> a flexible approa</w:t>
      </w:r>
      <w:r w:rsidR="000073B0">
        <w:rPr>
          <w:rFonts w:cstheme="minorHAnsi"/>
          <w:bCs/>
        </w:rPr>
        <w:t>ch</w:t>
      </w:r>
      <w:r>
        <w:rPr>
          <w:rFonts w:cstheme="minorHAnsi"/>
          <w:bCs/>
        </w:rPr>
        <w:t>,</w:t>
      </w:r>
      <w:r w:rsidR="00752CDE">
        <w:rPr>
          <w:rFonts w:cstheme="minorHAnsi"/>
          <w:bCs/>
        </w:rPr>
        <w:t xml:space="preserve"> we may </w:t>
      </w:r>
      <w:r w:rsidR="002335B5">
        <w:rPr>
          <w:rFonts w:cstheme="minorHAnsi"/>
          <w:bCs/>
        </w:rPr>
        <w:t>choose to combine</w:t>
      </w:r>
      <w:r w:rsidR="00A83275">
        <w:rPr>
          <w:rFonts w:cstheme="minorHAnsi"/>
          <w:bCs/>
        </w:rPr>
        <w:t xml:space="preserve"> elements from different schemes</w:t>
      </w:r>
      <w:r w:rsidR="000073B0">
        <w:rPr>
          <w:rFonts w:cstheme="minorHAnsi"/>
          <w:bCs/>
        </w:rPr>
        <w:t xml:space="preserve"> to meet the </w:t>
      </w:r>
      <w:proofErr w:type="gramStart"/>
      <w:r w:rsidR="000073B0">
        <w:rPr>
          <w:rFonts w:cstheme="minorHAnsi"/>
          <w:bCs/>
        </w:rPr>
        <w:t>real life</w:t>
      </w:r>
      <w:proofErr w:type="gramEnd"/>
      <w:r w:rsidR="000073B0">
        <w:rPr>
          <w:rFonts w:cstheme="minorHAnsi"/>
          <w:bCs/>
        </w:rPr>
        <w:t xml:space="preserve"> school context.</w:t>
      </w:r>
    </w:p>
    <w:p w14:paraId="0DCC32E3" w14:textId="77777777" w:rsidR="0018025A" w:rsidRDefault="0018025A" w:rsidP="0018025A">
      <w:pPr>
        <w:jc w:val="both"/>
        <w:rPr>
          <w:rFonts w:cstheme="minorHAnsi"/>
          <w:bCs/>
        </w:rPr>
      </w:pPr>
    </w:p>
    <w:p w14:paraId="6DC8D8DF" w14:textId="77777777" w:rsidR="00090B94" w:rsidRPr="0018025A" w:rsidRDefault="00090B94" w:rsidP="0018025A">
      <w:pPr>
        <w:jc w:val="both"/>
        <w:rPr>
          <w:rFonts w:cstheme="minorHAnsi"/>
          <w:bCs/>
        </w:rPr>
      </w:pPr>
      <w:r w:rsidRPr="00E760AF">
        <w:rPr>
          <w:rFonts w:cstheme="minorHAnsi"/>
          <w:b/>
          <w:sz w:val="32"/>
          <w:szCs w:val="32"/>
        </w:rPr>
        <w:t>Relationships Education</w:t>
      </w:r>
    </w:p>
    <w:p w14:paraId="4D34DBDF" w14:textId="77777777" w:rsidR="00E36DFF" w:rsidRPr="00F62F04" w:rsidRDefault="00F62F04" w:rsidP="00726C54">
      <w:pPr>
        <w:spacing w:line="240" w:lineRule="auto"/>
        <w:jc w:val="both"/>
        <w:rPr>
          <w:rFonts w:cstheme="minorHAnsi"/>
          <w:sz w:val="24"/>
          <w:szCs w:val="24"/>
        </w:rPr>
      </w:pPr>
      <w:r>
        <w:rPr>
          <w:rFonts w:cstheme="minorHAnsi"/>
          <w:sz w:val="24"/>
          <w:szCs w:val="24"/>
        </w:rPr>
        <w:t>We define R</w:t>
      </w:r>
      <w:r w:rsidR="0097317F" w:rsidRPr="00F62F04">
        <w:rPr>
          <w:rFonts w:cstheme="minorHAnsi"/>
          <w:sz w:val="24"/>
          <w:szCs w:val="24"/>
        </w:rPr>
        <w:t>elat</w:t>
      </w:r>
      <w:r>
        <w:rPr>
          <w:rFonts w:cstheme="minorHAnsi"/>
          <w:sz w:val="24"/>
          <w:szCs w:val="24"/>
        </w:rPr>
        <w:t>ionships E</w:t>
      </w:r>
      <w:r w:rsidR="00CC559E" w:rsidRPr="00F62F04">
        <w:rPr>
          <w:rFonts w:cstheme="minorHAnsi"/>
          <w:sz w:val="24"/>
          <w:szCs w:val="24"/>
        </w:rPr>
        <w:t>ducation</w:t>
      </w:r>
      <w:r w:rsidR="00E36DFF" w:rsidRPr="00F62F04">
        <w:rPr>
          <w:rFonts w:cstheme="minorHAnsi"/>
          <w:sz w:val="24"/>
          <w:szCs w:val="24"/>
        </w:rPr>
        <w:t xml:space="preserve"> for our </w:t>
      </w:r>
      <w:r w:rsidR="000073B0" w:rsidRPr="00F62F04">
        <w:rPr>
          <w:rFonts w:cstheme="minorHAnsi"/>
          <w:sz w:val="24"/>
          <w:szCs w:val="24"/>
        </w:rPr>
        <w:t xml:space="preserve">school </w:t>
      </w:r>
      <w:r w:rsidR="00E36DFF" w:rsidRPr="00F62F04">
        <w:rPr>
          <w:rFonts w:cstheme="minorHAnsi"/>
          <w:sz w:val="24"/>
          <w:szCs w:val="24"/>
        </w:rPr>
        <w:t>as learning about different families and communities, respecting that all families are different but share common values of love and commitment</w:t>
      </w:r>
      <w:r w:rsidR="00825B6D">
        <w:rPr>
          <w:rFonts w:cstheme="minorHAnsi"/>
          <w:sz w:val="24"/>
          <w:szCs w:val="24"/>
        </w:rPr>
        <w:t>,</w:t>
      </w:r>
      <w:r w:rsidR="00E36DFF" w:rsidRPr="00F62F04">
        <w:rPr>
          <w:rFonts w:cstheme="minorHAnsi"/>
          <w:sz w:val="24"/>
          <w:szCs w:val="24"/>
        </w:rPr>
        <w:t xml:space="preserve"> and learn about</w:t>
      </w:r>
      <w:r w:rsidRPr="00F62F04">
        <w:rPr>
          <w:rFonts w:cstheme="minorHAnsi"/>
          <w:sz w:val="24"/>
          <w:szCs w:val="24"/>
        </w:rPr>
        <w:t xml:space="preserve"> safe trusted relationships both in the real world and online.</w:t>
      </w:r>
    </w:p>
    <w:p w14:paraId="7FE3D366" w14:textId="77777777" w:rsidR="00090B94" w:rsidRPr="00853729" w:rsidRDefault="00090B94" w:rsidP="00726C54">
      <w:pPr>
        <w:spacing w:line="240" w:lineRule="auto"/>
        <w:jc w:val="both"/>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Relationships Education expect children to know by the time they leave primary school?</w:t>
      </w:r>
      <w:r w:rsidRPr="00853729">
        <w:rPr>
          <w:rFonts w:cstheme="minorHAnsi"/>
          <w:b/>
          <w:i/>
        </w:rPr>
        <w:t xml:space="preserve"> </w:t>
      </w:r>
    </w:p>
    <w:p w14:paraId="6231E4A4" w14:textId="77777777" w:rsidR="00090B94" w:rsidRDefault="00090B94" w:rsidP="00726C54">
      <w:pPr>
        <w:spacing w:line="240" w:lineRule="auto"/>
        <w:jc w:val="both"/>
        <w:rPr>
          <w:rFonts w:cstheme="minorHAnsi"/>
        </w:rPr>
      </w:pPr>
      <w:r w:rsidRPr="00853729">
        <w:rPr>
          <w:rFonts w:cstheme="minorHAnsi"/>
        </w:rPr>
        <w:lastRenderedPageBreak/>
        <w:t xml:space="preserve">Relationships Education in primary schools will </w:t>
      </w:r>
      <w:r w:rsidR="002335B5" w:rsidRPr="00853729">
        <w:rPr>
          <w:rFonts w:cstheme="minorHAnsi"/>
        </w:rPr>
        <w:t>cover ‘</w:t>
      </w:r>
      <w:r w:rsidR="006B273D" w:rsidRPr="00853729">
        <w:rPr>
          <w:rFonts w:cstheme="minorHAnsi"/>
        </w:rPr>
        <w:t>Families and people who care for me’, ‘Caring friendships’, ‘Respectful relationships’, ‘Online relationships’, and ‘Being safe’.</w:t>
      </w:r>
    </w:p>
    <w:p w14:paraId="2F1D59B2" w14:textId="77777777" w:rsidR="0097317F" w:rsidRPr="0097317F" w:rsidRDefault="00090B94" w:rsidP="0097317F">
      <w:pPr>
        <w:pStyle w:val="Heading2"/>
        <w:spacing w:after="13"/>
        <w:ind w:left="-5" w:right="51"/>
        <w:rPr>
          <w:rFonts w:asciiTheme="minorHAnsi" w:hAnsiTheme="minorHAnsi" w:cstheme="minorHAnsi"/>
          <w:color w:val="auto"/>
          <w:sz w:val="22"/>
        </w:rPr>
      </w:pPr>
      <w:bookmarkStart w:id="1" w:name="_Toc47723"/>
      <w:r w:rsidRPr="0097317F">
        <w:rPr>
          <w:rFonts w:asciiTheme="minorHAnsi" w:hAnsiTheme="minorHAnsi" w:cstheme="minorHAnsi"/>
          <w:color w:val="auto"/>
          <w:sz w:val="22"/>
        </w:rPr>
        <w:t>By the end of primary school</w:t>
      </w:r>
      <w:bookmarkEnd w:id="1"/>
    </w:p>
    <w:p w14:paraId="1406CDA5" w14:textId="77777777" w:rsidR="00907948" w:rsidRDefault="00885DA9" w:rsidP="00090B94">
      <w:pPr>
        <w:spacing w:after="0"/>
      </w:pPr>
      <w:r>
        <w:rPr>
          <w:noProof/>
          <w:sz w:val="16"/>
          <w:lang w:eastAsia="en-GB"/>
        </w:rPr>
        <mc:AlternateContent>
          <mc:Choice Requires="wps">
            <w:drawing>
              <wp:anchor distT="0" distB="0" distL="114300" distR="114300" simplePos="0" relativeHeight="251659264" behindDoc="0" locked="0" layoutInCell="1" allowOverlap="1" wp14:anchorId="4825DC1C" wp14:editId="6F79FB74">
                <wp:simplePos x="0" y="0"/>
                <wp:positionH relativeFrom="column">
                  <wp:posOffset>-80682</wp:posOffset>
                </wp:positionH>
                <wp:positionV relativeFrom="paragraph">
                  <wp:posOffset>7158841</wp:posOffset>
                </wp:positionV>
                <wp:extent cx="2057400" cy="363070"/>
                <wp:effectExtent l="0" t="0" r="19050" b="18415"/>
                <wp:wrapNone/>
                <wp:docPr id="2" name="Rectangle 2"/>
                <wp:cNvGraphicFramePr/>
                <a:graphic xmlns:a="http://schemas.openxmlformats.org/drawingml/2006/main">
                  <a:graphicData uri="http://schemas.microsoft.com/office/word/2010/wordprocessingShape">
                    <wps:wsp>
                      <wps:cNvSpPr/>
                      <wps:spPr>
                        <a:xfrm>
                          <a:off x="0" y="0"/>
                          <a:ext cx="2057400" cy="3630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1B748" id="Rectangle 2" o:spid="_x0000_s1026" style="position:absolute;margin-left:-6.35pt;margin-top:563.7pt;width:162pt;height:28.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" fillcolor="white [3212]" strokecolor="white [3212]" strokeweight="1pt"/>
            </w:pict>
          </mc:Fallback>
        </mc:AlternateContent>
      </w:r>
      <w:r w:rsidR="00090B94">
        <w:rPr>
          <w:sz w:val="16"/>
        </w:rPr>
        <w:t xml:space="preserve"> </w:t>
      </w:r>
    </w:p>
    <w:tbl>
      <w:tblPr>
        <w:tblStyle w:val="TableGrid"/>
        <w:tblW w:w="10779" w:type="dxa"/>
        <w:tblInd w:w="0" w:type="dxa"/>
        <w:tblCellMar>
          <w:top w:w="54" w:type="dxa"/>
          <w:left w:w="108" w:type="dxa"/>
          <w:right w:w="62" w:type="dxa"/>
        </w:tblCellMar>
        <w:tblLook w:val="04A0" w:firstRow="1" w:lastRow="0" w:firstColumn="1" w:lastColumn="0" w:noHBand="0" w:noVBand="1"/>
      </w:tblPr>
      <w:tblGrid>
        <w:gridCol w:w="1893"/>
        <w:gridCol w:w="8886"/>
      </w:tblGrid>
      <w:tr w:rsidR="00907948" w14:paraId="4D4B739C" w14:textId="77777777" w:rsidTr="00B07BB2">
        <w:trPr>
          <w:trHeight w:val="4922"/>
        </w:trPr>
        <w:tc>
          <w:tcPr>
            <w:tcW w:w="1893" w:type="dxa"/>
            <w:tcBorders>
              <w:top w:val="single" w:sz="4" w:space="0" w:color="000000"/>
              <w:left w:val="single" w:sz="4" w:space="0" w:color="000000"/>
              <w:right w:val="single" w:sz="4" w:space="0" w:color="000000"/>
            </w:tcBorders>
          </w:tcPr>
          <w:p w14:paraId="640BED75" w14:textId="77777777" w:rsidR="00907948" w:rsidRDefault="00907948" w:rsidP="001974B8">
            <w:pPr>
              <w:spacing w:line="259" w:lineRule="auto"/>
            </w:pPr>
            <w:r>
              <w:rPr>
                <w:rFonts w:ascii="Arial" w:eastAsia="Arial" w:hAnsi="Arial" w:cs="Arial"/>
                <w:b/>
              </w:rPr>
              <w:t xml:space="preserve">Families and people who care for me </w:t>
            </w:r>
          </w:p>
        </w:tc>
        <w:tc>
          <w:tcPr>
            <w:tcW w:w="8886" w:type="dxa"/>
            <w:tcBorders>
              <w:top w:val="single" w:sz="4" w:space="0" w:color="000000"/>
              <w:left w:val="single" w:sz="4" w:space="0" w:color="000000"/>
              <w:right w:val="single" w:sz="4" w:space="0" w:color="000000"/>
            </w:tcBorders>
          </w:tcPr>
          <w:p w14:paraId="38A19C63" w14:textId="77777777" w:rsidR="00907948" w:rsidRDefault="00907948" w:rsidP="001974B8">
            <w:pPr>
              <w:spacing w:after="223" w:line="259" w:lineRule="auto"/>
            </w:pPr>
            <w:r>
              <w:t xml:space="preserve">Pupils should </w:t>
            </w:r>
            <w:proofErr w:type="gramStart"/>
            <w:r>
              <w:t>know</w:t>
            </w:r>
            <w:proofErr w:type="gramEnd"/>
            <w:r>
              <w:t xml:space="preserve"> </w:t>
            </w:r>
          </w:p>
          <w:p w14:paraId="2AF9579C" w14:textId="77777777" w:rsidR="00907948" w:rsidRDefault="00907948" w:rsidP="00B07BB2">
            <w:pPr>
              <w:numPr>
                <w:ilvl w:val="0"/>
                <w:numId w:val="21"/>
              </w:numPr>
              <w:spacing w:after="118" w:line="245" w:lineRule="auto"/>
              <w:ind w:hanging="360"/>
            </w:pPr>
            <w:r>
              <w:t xml:space="preserve">that families are important for children growing up because they can give love, </w:t>
            </w:r>
            <w:proofErr w:type="gramStart"/>
            <w:r>
              <w:t>security</w:t>
            </w:r>
            <w:proofErr w:type="gramEnd"/>
            <w:r>
              <w:t xml:space="preserve"> and stability. </w:t>
            </w:r>
          </w:p>
          <w:p w14:paraId="3AA2C6C0" w14:textId="77777777" w:rsidR="00907948" w:rsidRDefault="00907948" w:rsidP="00B07BB2">
            <w:pPr>
              <w:numPr>
                <w:ilvl w:val="0"/>
                <w:numId w:val="21"/>
              </w:numPr>
              <w:spacing w:after="120" w:line="244" w:lineRule="auto"/>
              <w:ind w:hanging="360"/>
            </w:pPr>
            <w:r>
              <w:t xml:space="preserve">the characteristics of healthy family life, commitment to each other, including in times of difficulty, protection and care for children and other family members, the importance of spending time together and sharing each other’s lives. </w:t>
            </w:r>
          </w:p>
          <w:p w14:paraId="11AF8DBE" w14:textId="77777777" w:rsidR="00907948" w:rsidRDefault="00907948" w:rsidP="00B07BB2">
            <w:pPr>
              <w:numPr>
                <w:ilvl w:val="0"/>
                <w:numId w:val="21"/>
              </w:numPr>
              <w:spacing w:line="259" w:lineRule="auto"/>
              <w:ind w:hanging="360"/>
            </w:pPr>
            <w:r>
              <w:t xml:space="preserve">that others’ families, either in school or in the wider world, sometimes look different from their family, but that they should respect those differences and know that other children’s families are also characterised by love and care. </w:t>
            </w:r>
          </w:p>
          <w:p w14:paraId="16DD6B46" w14:textId="77777777" w:rsidR="0045324C" w:rsidRDefault="0045324C" w:rsidP="0045324C">
            <w:pPr>
              <w:spacing w:line="259" w:lineRule="auto"/>
              <w:ind w:left="360"/>
            </w:pPr>
          </w:p>
          <w:p w14:paraId="47690737" w14:textId="77777777" w:rsidR="00907948" w:rsidRDefault="00907948" w:rsidP="00B07BB2">
            <w:pPr>
              <w:numPr>
                <w:ilvl w:val="0"/>
                <w:numId w:val="22"/>
              </w:numPr>
              <w:spacing w:after="124" w:line="244" w:lineRule="auto"/>
              <w:ind w:hanging="360"/>
            </w:pPr>
            <w:r>
              <w:t xml:space="preserve">that stable, caring relationships, which may be of different types, are at the heart of happy families, and are important for children’s security as they grow up. </w:t>
            </w:r>
          </w:p>
          <w:p w14:paraId="234697F5" w14:textId="77777777" w:rsidR="002335B5" w:rsidRDefault="002335B5" w:rsidP="002335B5">
            <w:r w:rsidRPr="002335B5">
              <w:rPr>
                <w:b/>
                <w:sz w:val="36"/>
                <w:szCs w:val="36"/>
              </w:rPr>
              <w:t>.</w:t>
            </w:r>
            <w:r>
              <w:rPr>
                <w:sz w:val="36"/>
                <w:szCs w:val="36"/>
              </w:rPr>
              <w:t xml:space="preserve">   </w:t>
            </w:r>
            <w:r w:rsidRPr="002335B5">
              <w:t>how to recognise if family relationships are making them feel unhappy or unsafe, and how to</w:t>
            </w:r>
          </w:p>
          <w:p w14:paraId="664056B6" w14:textId="77777777" w:rsidR="00907948" w:rsidRPr="002335B5" w:rsidRDefault="002335B5" w:rsidP="002335B5">
            <w:pPr>
              <w:rPr>
                <w:sz w:val="36"/>
                <w:szCs w:val="36"/>
              </w:rPr>
            </w:pPr>
            <w:r>
              <w:t xml:space="preserve">     </w:t>
            </w:r>
            <w:r w:rsidRPr="002335B5">
              <w:t xml:space="preserve"> seek help or advice from others if needed. </w:t>
            </w:r>
            <w:r w:rsidRPr="002335B5">
              <w:rPr>
                <w:sz w:val="36"/>
                <w:szCs w:val="36"/>
              </w:rPr>
              <w:t xml:space="preserve">  </w:t>
            </w:r>
          </w:p>
        </w:tc>
      </w:tr>
      <w:tr w:rsidR="00907948" w14:paraId="77C3FF27" w14:textId="77777777" w:rsidTr="00B07BB2">
        <w:trPr>
          <w:trHeight w:val="4304"/>
        </w:trPr>
        <w:tc>
          <w:tcPr>
            <w:tcW w:w="1893" w:type="dxa"/>
            <w:tcBorders>
              <w:top w:val="single" w:sz="4" w:space="0" w:color="000000"/>
              <w:left w:val="single" w:sz="4" w:space="0" w:color="000000"/>
              <w:bottom w:val="single" w:sz="4" w:space="0" w:color="000000"/>
              <w:right w:val="single" w:sz="4" w:space="0" w:color="000000"/>
            </w:tcBorders>
          </w:tcPr>
          <w:p w14:paraId="629F0C4C" w14:textId="77777777" w:rsidR="00907948" w:rsidRDefault="00907948" w:rsidP="001974B8">
            <w:pPr>
              <w:spacing w:line="259" w:lineRule="auto"/>
            </w:pPr>
            <w:r>
              <w:rPr>
                <w:rFonts w:ascii="Arial" w:eastAsia="Arial" w:hAnsi="Arial" w:cs="Arial"/>
                <w:b/>
              </w:rPr>
              <w:t xml:space="preserve">Caring friendships </w:t>
            </w:r>
          </w:p>
        </w:tc>
        <w:tc>
          <w:tcPr>
            <w:tcW w:w="8886" w:type="dxa"/>
            <w:tcBorders>
              <w:top w:val="single" w:sz="4" w:space="0" w:color="000000"/>
              <w:left w:val="single" w:sz="4" w:space="0" w:color="000000"/>
              <w:bottom w:val="single" w:sz="4" w:space="0" w:color="000000"/>
              <w:right w:val="single" w:sz="4" w:space="0" w:color="000000"/>
            </w:tcBorders>
          </w:tcPr>
          <w:p w14:paraId="0AA7BDA4" w14:textId="77777777" w:rsidR="00907948" w:rsidRDefault="00907948" w:rsidP="001974B8">
            <w:pPr>
              <w:spacing w:after="274" w:line="259" w:lineRule="auto"/>
            </w:pPr>
            <w:r>
              <w:t xml:space="preserve">Pupils should </w:t>
            </w:r>
            <w:proofErr w:type="gramStart"/>
            <w:r>
              <w:t>know</w:t>
            </w:r>
            <w:proofErr w:type="gramEnd"/>
            <w:r>
              <w:t xml:space="preserve"> </w:t>
            </w:r>
          </w:p>
          <w:p w14:paraId="602303FC" w14:textId="77777777" w:rsidR="00907948" w:rsidRDefault="00907948" w:rsidP="00B07BB2">
            <w:pPr>
              <w:numPr>
                <w:ilvl w:val="0"/>
                <w:numId w:val="23"/>
              </w:numPr>
              <w:spacing w:after="118" w:line="245" w:lineRule="auto"/>
              <w:ind w:hanging="360"/>
            </w:pPr>
            <w:r>
              <w:t xml:space="preserve">how important friendships are in making us feel happy and secure, and how people choose and make friends.  </w:t>
            </w:r>
          </w:p>
          <w:p w14:paraId="3A5CB85C" w14:textId="77777777" w:rsidR="00907948" w:rsidRDefault="00907948" w:rsidP="00B07BB2">
            <w:pPr>
              <w:numPr>
                <w:ilvl w:val="0"/>
                <w:numId w:val="23"/>
              </w:numPr>
              <w:spacing w:after="120" w:line="244" w:lineRule="auto"/>
              <w:ind w:hanging="360"/>
            </w:pPr>
            <w:r>
              <w:t xml:space="preserve">the characteristics of friendships, including mutual respect, truthfulness, trustworthiness, loyalty, kindness, generosity, trust, sharing interests and experiences and support with problems and difficulties. </w:t>
            </w:r>
          </w:p>
          <w:p w14:paraId="121964C9" w14:textId="77777777" w:rsidR="00907948" w:rsidRDefault="00907948" w:rsidP="00B07BB2">
            <w:pPr>
              <w:numPr>
                <w:ilvl w:val="0"/>
                <w:numId w:val="23"/>
              </w:numPr>
              <w:spacing w:after="118" w:line="245" w:lineRule="auto"/>
              <w:ind w:hanging="360"/>
            </w:pPr>
            <w:r>
              <w:t xml:space="preserve">that healthy friendships are positive and welcoming towards others, and do not make others feel lonely or excluded. </w:t>
            </w:r>
          </w:p>
          <w:p w14:paraId="733C31CF" w14:textId="77777777" w:rsidR="00907948" w:rsidRDefault="00907948" w:rsidP="00B07BB2">
            <w:pPr>
              <w:numPr>
                <w:ilvl w:val="0"/>
                <w:numId w:val="23"/>
              </w:numPr>
              <w:spacing w:after="119" w:line="244" w:lineRule="auto"/>
              <w:ind w:hanging="360"/>
            </w:pPr>
            <w:r>
              <w:t xml:space="preserve">that most friendships have ups and downs, and that these can often be worked through so that the friendship is repaired or even strengthened, and that resorting to violence is never right. </w:t>
            </w:r>
          </w:p>
          <w:p w14:paraId="674FB447" w14:textId="77777777" w:rsidR="00907948" w:rsidRDefault="00907948" w:rsidP="00B07BB2">
            <w:pPr>
              <w:numPr>
                <w:ilvl w:val="0"/>
                <w:numId w:val="23"/>
              </w:numPr>
              <w:spacing w:line="259" w:lineRule="auto"/>
              <w:ind w:hanging="360"/>
            </w:pPr>
            <w:r>
              <w:t xml:space="preserve">how to recognise who to trust and who not to trust, how to judge when a friendship is making them feel unhappy or uncomfortable, managing conflict, how to manage these situations and how to seek help or advice from others, if needed. </w:t>
            </w:r>
          </w:p>
        </w:tc>
      </w:tr>
      <w:tr w:rsidR="00907948" w14:paraId="6A992B04" w14:textId="77777777" w:rsidTr="00B07BB2">
        <w:trPr>
          <w:trHeight w:val="3526"/>
        </w:trPr>
        <w:tc>
          <w:tcPr>
            <w:tcW w:w="1893" w:type="dxa"/>
            <w:tcBorders>
              <w:top w:val="single" w:sz="4" w:space="0" w:color="000000"/>
              <w:left w:val="single" w:sz="4" w:space="0" w:color="000000"/>
              <w:bottom w:val="single" w:sz="4" w:space="0" w:color="000000"/>
              <w:right w:val="single" w:sz="4" w:space="0" w:color="000000"/>
            </w:tcBorders>
          </w:tcPr>
          <w:p w14:paraId="35206292" w14:textId="77777777" w:rsidR="00907948" w:rsidRDefault="00907948" w:rsidP="001974B8">
            <w:pPr>
              <w:spacing w:line="259" w:lineRule="auto"/>
            </w:pPr>
            <w:r>
              <w:rPr>
                <w:rFonts w:ascii="Arial" w:eastAsia="Arial" w:hAnsi="Arial" w:cs="Arial"/>
                <w:b/>
              </w:rPr>
              <w:lastRenderedPageBreak/>
              <w:t xml:space="preserve">Respectful relationships </w:t>
            </w:r>
          </w:p>
        </w:tc>
        <w:tc>
          <w:tcPr>
            <w:tcW w:w="8886" w:type="dxa"/>
            <w:tcBorders>
              <w:top w:val="single" w:sz="4" w:space="0" w:color="000000"/>
              <w:left w:val="single" w:sz="4" w:space="0" w:color="000000"/>
              <w:bottom w:val="single" w:sz="4" w:space="0" w:color="000000"/>
              <w:right w:val="single" w:sz="4" w:space="0" w:color="000000"/>
            </w:tcBorders>
          </w:tcPr>
          <w:p w14:paraId="367247FE" w14:textId="77777777" w:rsidR="00907948" w:rsidRDefault="00907948" w:rsidP="001974B8">
            <w:pPr>
              <w:spacing w:after="222" w:line="259" w:lineRule="auto"/>
            </w:pPr>
            <w:r>
              <w:t xml:space="preserve">Pupils should </w:t>
            </w:r>
            <w:proofErr w:type="gramStart"/>
            <w:r>
              <w:t>know</w:t>
            </w:r>
            <w:proofErr w:type="gramEnd"/>
            <w:r>
              <w:t xml:space="preserve"> </w:t>
            </w:r>
          </w:p>
          <w:p w14:paraId="5940A3A7" w14:textId="77777777" w:rsidR="00907948" w:rsidRDefault="00907948" w:rsidP="00B07BB2">
            <w:pPr>
              <w:numPr>
                <w:ilvl w:val="0"/>
                <w:numId w:val="24"/>
              </w:numPr>
              <w:spacing w:after="120" w:line="244" w:lineRule="auto"/>
              <w:ind w:hanging="360"/>
            </w:pPr>
            <w:r>
              <w:t xml:space="preserve">the importance of respecting others, even when they are very different from them (for example, physically, in character, personality or backgrounds), or make different choices or have different preferences or beliefs.  </w:t>
            </w:r>
          </w:p>
          <w:p w14:paraId="1FD32958" w14:textId="77777777" w:rsidR="00907948" w:rsidRDefault="00907948" w:rsidP="00B07BB2">
            <w:pPr>
              <w:numPr>
                <w:ilvl w:val="0"/>
                <w:numId w:val="24"/>
              </w:numPr>
              <w:spacing w:after="118" w:line="245" w:lineRule="auto"/>
              <w:ind w:hanging="360"/>
            </w:pPr>
            <w:r>
              <w:t xml:space="preserve">practical steps they can take in a range of different contexts to improve or support respectful relationships. </w:t>
            </w:r>
          </w:p>
          <w:p w14:paraId="02E5C91F" w14:textId="77777777" w:rsidR="00907948" w:rsidRDefault="00907948" w:rsidP="00B07BB2">
            <w:pPr>
              <w:numPr>
                <w:ilvl w:val="0"/>
                <w:numId w:val="24"/>
              </w:numPr>
              <w:spacing w:after="58" w:line="259" w:lineRule="auto"/>
              <w:ind w:hanging="360"/>
            </w:pPr>
            <w:r>
              <w:t xml:space="preserve">the conventions of courtesy and manners. </w:t>
            </w:r>
          </w:p>
          <w:p w14:paraId="44616DEC" w14:textId="77777777" w:rsidR="00907948" w:rsidRDefault="00907948" w:rsidP="00B07BB2">
            <w:pPr>
              <w:numPr>
                <w:ilvl w:val="0"/>
                <w:numId w:val="24"/>
              </w:numPr>
              <w:spacing w:after="118" w:line="245" w:lineRule="auto"/>
              <w:ind w:hanging="360"/>
            </w:pPr>
            <w:r>
              <w:t xml:space="preserve">the importance of self-respect and how this links to their own happiness. </w:t>
            </w:r>
          </w:p>
          <w:p w14:paraId="68C2D166" w14:textId="77777777" w:rsidR="00907948" w:rsidRDefault="00907948" w:rsidP="00B07BB2">
            <w:pPr>
              <w:numPr>
                <w:ilvl w:val="0"/>
                <w:numId w:val="24"/>
              </w:numPr>
              <w:spacing w:line="259" w:lineRule="auto"/>
              <w:ind w:hanging="360"/>
            </w:pPr>
            <w:r>
              <w:t>that in school and in wider society they can expect to be treated with respect by others, and that in turn they should show due respect to others, including those in positions of authority.</w:t>
            </w:r>
          </w:p>
          <w:p w14:paraId="14E81EA8" w14:textId="77777777" w:rsidR="00907948" w:rsidRDefault="00907948" w:rsidP="00B07BB2">
            <w:pPr>
              <w:numPr>
                <w:ilvl w:val="0"/>
                <w:numId w:val="24"/>
              </w:numPr>
              <w:spacing w:after="119" w:line="244" w:lineRule="auto"/>
              <w:ind w:hanging="360"/>
            </w:pPr>
            <w:r>
              <w:t xml:space="preserve">about different types of bullying (including cyberbullying), the impact of bullying, responsibilities of bystanders (primarily reporting bullying to an adult) and how to get help. </w:t>
            </w:r>
          </w:p>
          <w:p w14:paraId="27ECDC63" w14:textId="77777777" w:rsidR="00907948" w:rsidRDefault="00907948" w:rsidP="00B07BB2">
            <w:pPr>
              <w:numPr>
                <w:ilvl w:val="0"/>
                <w:numId w:val="24"/>
              </w:numPr>
              <w:spacing w:after="117" w:line="246" w:lineRule="auto"/>
              <w:ind w:hanging="360"/>
            </w:pPr>
            <w:r>
              <w:t xml:space="preserve">what a stereotype is, and how stereotypes can be unfair, </w:t>
            </w:r>
            <w:proofErr w:type="gramStart"/>
            <w:r>
              <w:t>negative</w:t>
            </w:r>
            <w:proofErr w:type="gramEnd"/>
            <w:r>
              <w:t xml:space="preserve"> or destructive.  </w:t>
            </w:r>
          </w:p>
          <w:p w14:paraId="44CF9523" w14:textId="77777777" w:rsidR="00907948" w:rsidRDefault="00907948" w:rsidP="00B07BB2">
            <w:pPr>
              <w:numPr>
                <w:ilvl w:val="0"/>
                <w:numId w:val="24"/>
              </w:numPr>
              <w:spacing w:line="259" w:lineRule="auto"/>
              <w:ind w:hanging="360"/>
            </w:pPr>
            <w:r>
              <w:t xml:space="preserve">the importance of permission-seeking and giving in relationships with friends, </w:t>
            </w:r>
            <w:proofErr w:type="gramStart"/>
            <w:r>
              <w:t>peers</w:t>
            </w:r>
            <w:proofErr w:type="gramEnd"/>
            <w:r>
              <w:t xml:space="preserve"> and adults.  </w:t>
            </w:r>
          </w:p>
        </w:tc>
      </w:tr>
    </w:tbl>
    <w:p w14:paraId="1114275A" w14:textId="77777777" w:rsidR="00907948" w:rsidRDefault="00907948" w:rsidP="00B07BB2">
      <w:pPr>
        <w:spacing w:after="0"/>
      </w:pPr>
    </w:p>
    <w:tbl>
      <w:tblPr>
        <w:tblStyle w:val="TableGrid"/>
        <w:tblW w:w="10713" w:type="dxa"/>
        <w:tblInd w:w="0" w:type="dxa"/>
        <w:tblCellMar>
          <w:top w:w="53" w:type="dxa"/>
          <w:left w:w="108" w:type="dxa"/>
          <w:right w:w="115" w:type="dxa"/>
        </w:tblCellMar>
        <w:tblLook w:val="04A0" w:firstRow="1" w:lastRow="0" w:firstColumn="1" w:lastColumn="0" w:noHBand="0" w:noVBand="1"/>
      </w:tblPr>
      <w:tblGrid>
        <w:gridCol w:w="1882"/>
        <w:gridCol w:w="8831"/>
      </w:tblGrid>
      <w:tr w:rsidR="00907948" w14:paraId="4A24CAC8" w14:textId="77777777" w:rsidTr="00B07BB2">
        <w:trPr>
          <w:trHeight w:val="260"/>
        </w:trPr>
        <w:tc>
          <w:tcPr>
            <w:tcW w:w="1882" w:type="dxa"/>
            <w:tcBorders>
              <w:top w:val="single" w:sz="4" w:space="0" w:color="000000"/>
              <w:left w:val="single" w:sz="4" w:space="0" w:color="000000"/>
              <w:bottom w:val="single" w:sz="4" w:space="0" w:color="000000"/>
              <w:right w:val="single" w:sz="4" w:space="0" w:color="000000"/>
            </w:tcBorders>
          </w:tcPr>
          <w:p w14:paraId="4D365494" w14:textId="77777777" w:rsidR="00907948" w:rsidRDefault="00907948" w:rsidP="001974B8">
            <w:pPr>
              <w:spacing w:line="259" w:lineRule="auto"/>
            </w:pPr>
            <w:r>
              <w:rPr>
                <w:rFonts w:ascii="Arial" w:eastAsia="Arial" w:hAnsi="Arial" w:cs="Arial"/>
                <w:b/>
              </w:rPr>
              <w:t xml:space="preserve">Online relationships </w:t>
            </w:r>
          </w:p>
        </w:tc>
        <w:tc>
          <w:tcPr>
            <w:tcW w:w="8831" w:type="dxa"/>
            <w:tcBorders>
              <w:top w:val="single" w:sz="4" w:space="0" w:color="000000"/>
              <w:left w:val="single" w:sz="4" w:space="0" w:color="000000"/>
              <w:bottom w:val="single" w:sz="4" w:space="0" w:color="000000"/>
              <w:right w:val="single" w:sz="4" w:space="0" w:color="000000"/>
            </w:tcBorders>
          </w:tcPr>
          <w:p w14:paraId="3857840A" w14:textId="77777777" w:rsidR="00907948" w:rsidRDefault="00907948" w:rsidP="001974B8">
            <w:pPr>
              <w:spacing w:after="222" w:line="259" w:lineRule="auto"/>
            </w:pPr>
            <w:r>
              <w:t xml:space="preserve">Pupils should </w:t>
            </w:r>
            <w:proofErr w:type="gramStart"/>
            <w:r>
              <w:t>know</w:t>
            </w:r>
            <w:proofErr w:type="gramEnd"/>
            <w:r>
              <w:t xml:space="preserve"> </w:t>
            </w:r>
          </w:p>
          <w:p w14:paraId="1071380C" w14:textId="77777777" w:rsidR="00907948" w:rsidRDefault="00907948" w:rsidP="00B07BB2">
            <w:pPr>
              <w:numPr>
                <w:ilvl w:val="0"/>
                <w:numId w:val="25"/>
              </w:numPr>
              <w:spacing w:after="117" w:line="246" w:lineRule="auto"/>
              <w:ind w:hanging="360"/>
            </w:pPr>
            <w:r>
              <w:t xml:space="preserve">that people sometimes behave differently online, including by pretending to be someone they are not. </w:t>
            </w:r>
          </w:p>
          <w:p w14:paraId="627FD19D" w14:textId="44525BAF" w:rsidR="00907948" w:rsidRDefault="00907948" w:rsidP="00B07BB2">
            <w:pPr>
              <w:numPr>
                <w:ilvl w:val="0"/>
                <w:numId w:val="25"/>
              </w:numPr>
              <w:spacing w:after="119" w:line="244" w:lineRule="auto"/>
              <w:ind w:hanging="360"/>
            </w:pPr>
            <w:r>
              <w:t>that the same principles apply to online relationships as to face-to</w:t>
            </w:r>
            <w:r w:rsidR="002B7410">
              <w:t xml:space="preserve"> </w:t>
            </w:r>
            <w:r>
              <w:t xml:space="preserve">face relationships, including the importance of respect for others online including when we are anonymous. </w:t>
            </w:r>
          </w:p>
          <w:p w14:paraId="5C996926" w14:textId="77777777" w:rsidR="00907948" w:rsidRDefault="00907948" w:rsidP="00B07BB2">
            <w:pPr>
              <w:numPr>
                <w:ilvl w:val="0"/>
                <w:numId w:val="25"/>
              </w:numPr>
              <w:spacing w:after="119" w:line="245" w:lineRule="auto"/>
              <w:ind w:hanging="360"/>
            </w:pPr>
            <w:r>
              <w:t xml:space="preserve">the rules and principles for keeping safe online, how to recognise risks, harmful </w:t>
            </w:r>
            <w:proofErr w:type="gramStart"/>
            <w:r>
              <w:t>content</w:t>
            </w:r>
            <w:proofErr w:type="gramEnd"/>
            <w:r>
              <w:t xml:space="preserve"> and contact, and how to report them. </w:t>
            </w:r>
          </w:p>
          <w:p w14:paraId="0463ACFA" w14:textId="77777777" w:rsidR="00907948" w:rsidRDefault="00907948" w:rsidP="00B07BB2">
            <w:pPr>
              <w:numPr>
                <w:ilvl w:val="0"/>
                <w:numId w:val="25"/>
              </w:numPr>
              <w:spacing w:after="120" w:line="244" w:lineRule="auto"/>
              <w:ind w:hanging="360"/>
            </w:pPr>
            <w:r>
              <w:t xml:space="preserve">how to critically consider their online friendships and sources of information including awareness of the risks associated with people they have never met. </w:t>
            </w:r>
          </w:p>
          <w:p w14:paraId="7EEFA1F2" w14:textId="77777777" w:rsidR="00907948" w:rsidRDefault="00907948" w:rsidP="00B07BB2">
            <w:pPr>
              <w:numPr>
                <w:ilvl w:val="0"/>
                <w:numId w:val="25"/>
              </w:numPr>
              <w:spacing w:line="259" w:lineRule="auto"/>
              <w:ind w:hanging="360"/>
            </w:pPr>
            <w:r>
              <w:t xml:space="preserve">how information and data is shared and used online. </w:t>
            </w:r>
          </w:p>
        </w:tc>
      </w:tr>
      <w:tr w:rsidR="00907948" w14:paraId="0C546DBD" w14:textId="77777777" w:rsidTr="00B07BB2">
        <w:trPr>
          <w:trHeight w:val="360"/>
        </w:trPr>
        <w:tc>
          <w:tcPr>
            <w:tcW w:w="1882" w:type="dxa"/>
            <w:tcBorders>
              <w:top w:val="single" w:sz="4" w:space="0" w:color="000000"/>
              <w:left w:val="single" w:sz="4" w:space="0" w:color="000000"/>
              <w:bottom w:val="single" w:sz="4" w:space="0" w:color="000000"/>
              <w:right w:val="single" w:sz="4" w:space="0" w:color="000000"/>
            </w:tcBorders>
          </w:tcPr>
          <w:p w14:paraId="00843CE4" w14:textId="77777777" w:rsidR="00907948" w:rsidRDefault="00907948" w:rsidP="001974B8">
            <w:pPr>
              <w:spacing w:line="259" w:lineRule="auto"/>
            </w:pPr>
            <w:r>
              <w:rPr>
                <w:rFonts w:ascii="Arial" w:eastAsia="Arial" w:hAnsi="Arial" w:cs="Arial"/>
                <w:b/>
              </w:rPr>
              <w:t xml:space="preserve">Being safe </w:t>
            </w:r>
          </w:p>
        </w:tc>
        <w:tc>
          <w:tcPr>
            <w:tcW w:w="8831" w:type="dxa"/>
            <w:tcBorders>
              <w:top w:val="single" w:sz="4" w:space="0" w:color="000000"/>
              <w:left w:val="single" w:sz="4" w:space="0" w:color="000000"/>
              <w:bottom w:val="single" w:sz="4" w:space="0" w:color="000000"/>
              <w:right w:val="single" w:sz="4" w:space="0" w:color="000000"/>
            </w:tcBorders>
          </w:tcPr>
          <w:p w14:paraId="6C20AF52" w14:textId="77777777" w:rsidR="00907948" w:rsidRDefault="00907948" w:rsidP="001974B8">
            <w:pPr>
              <w:spacing w:after="274" w:line="259" w:lineRule="auto"/>
            </w:pPr>
            <w:r>
              <w:t xml:space="preserve">Pupils should </w:t>
            </w:r>
            <w:proofErr w:type="gramStart"/>
            <w:r>
              <w:t>know</w:t>
            </w:r>
            <w:proofErr w:type="gramEnd"/>
            <w:r>
              <w:t xml:space="preserve"> </w:t>
            </w:r>
          </w:p>
          <w:p w14:paraId="3CF2DB58" w14:textId="77777777" w:rsidR="00907948" w:rsidRDefault="00907948" w:rsidP="00B07BB2">
            <w:pPr>
              <w:numPr>
                <w:ilvl w:val="0"/>
                <w:numId w:val="26"/>
              </w:numPr>
              <w:spacing w:after="117" w:line="246" w:lineRule="auto"/>
              <w:ind w:hanging="360"/>
            </w:pPr>
            <w:r>
              <w:t>what sorts of boundaries are appropriate in friendships with peers and others (</w:t>
            </w:r>
            <w:r w:rsidR="002335B5">
              <w:t>including in a digital context)</w:t>
            </w:r>
            <w:r>
              <w:t xml:space="preserve"> </w:t>
            </w:r>
          </w:p>
          <w:p w14:paraId="4BD59C67" w14:textId="77777777" w:rsidR="00907948" w:rsidRDefault="00907948" w:rsidP="00B07BB2">
            <w:pPr>
              <w:numPr>
                <w:ilvl w:val="0"/>
                <w:numId w:val="26"/>
              </w:numPr>
              <w:spacing w:after="119" w:line="244" w:lineRule="auto"/>
              <w:ind w:hanging="360"/>
            </w:pPr>
            <w:r>
              <w:t xml:space="preserve">about the concept of privacy and the implications of it for both children and adults; including that it is not always right to keep secrets if they relate to being safe. </w:t>
            </w:r>
          </w:p>
          <w:p w14:paraId="5CDE08A9" w14:textId="77777777" w:rsidR="00907948" w:rsidRDefault="00907948" w:rsidP="00B07BB2">
            <w:pPr>
              <w:numPr>
                <w:ilvl w:val="0"/>
                <w:numId w:val="26"/>
              </w:numPr>
              <w:spacing w:after="119" w:line="244" w:lineRule="auto"/>
              <w:ind w:hanging="360"/>
            </w:pPr>
            <w:r>
              <w:t xml:space="preserve">that each person’s body belongs to them, and the differences between appropriate and inappropriate or unsafe physical, and other, contact. </w:t>
            </w:r>
          </w:p>
          <w:p w14:paraId="4CFF3527" w14:textId="77777777" w:rsidR="00907948" w:rsidRDefault="00907948" w:rsidP="00B07BB2">
            <w:pPr>
              <w:numPr>
                <w:ilvl w:val="0"/>
                <w:numId w:val="26"/>
              </w:numPr>
              <w:spacing w:after="119" w:line="244" w:lineRule="auto"/>
              <w:ind w:hanging="360"/>
            </w:pPr>
            <w:r>
              <w:t xml:space="preserve">how to respond safely and appropriately to adults they may encounter (in all contexts, including online) whom they do not know. </w:t>
            </w:r>
          </w:p>
          <w:p w14:paraId="75A6F95F" w14:textId="77777777" w:rsidR="00907948" w:rsidRDefault="00907948" w:rsidP="00B07BB2">
            <w:pPr>
              <w:numPr>
                <w:ilvl w:val="0"/>
                <w:numId w:val="26"/>
              </w:numPr>
              <w:spacing w:after="119" w:line="245" w:lineRule="auto"/>
              <w:ind w:hanging="360"/>
            </w:pPr>
            <w:r>
              <w:t xml:space="preserve">how to recognise and report feelings of being unsafe or feeling bad about any adult. </w:t>
            </w:r>
          </w:p>
          <w:p w14:paraId="21B9BA68" w14:textId="77777777" w:rsidR="00907948" w:rsidRDefault="00907948" w:rsidP="00B07BB2">
            <w:pPr>
              <w:numPr>
                <w:ilvl w:val="0"/>
                <w:numId w:val="26"/>
              </w:numPr>
              <w:spacing w:after="118" w:line="245" w:lineRule="auto"/>
              <w:ind w:hanging="360"/>
            </w:pPr>
            <w:r>
              <w:t xml:space="preserve">how to ask for advice or help for themselves or others, and to keep trying until they are heard.  </w:t>
            </w:r>
          </w:p>
          <w:p w14:paraId="6D30FC39" w14:textId="77777777" w:rsidR="00907948" w:rsidRDefault="00907948" w:rsidP="00B07BB2">
            <w:pPr>
              <w:numPr>
                <w:ilvl w:val="0"/>
                <w:numId w:val="26"/>
              </w:numPr>
              <w:spacing w:after="117" w:line="246" w:lineRule="auto"/>
              <w:ind w:hanging="360"/>
            </w:pPr>
            <w:r>
              <w:t xml:space="preserve">how to report concerns or abuse, and the vocabulary and confidence needed to do so. </w:t>
            </w:r>
          </w:p>
          <w:p w14:paraId="0B490BC0" w14:textId="77777777" w:rsidR="00907948" w:rsidRDefault="00907948" w:rsidP="00B07BB2">
            <w:pPr>
              <w:numPr>
                <w:ilvl w:val="0"/>
                <w:numId w:val="26"/>
              </w:numPr>
              <w:spacing w:line="259" w:lineRule="auto"/>
              <w:ind w:hanging="360"/>
            </w:pPr>
            <w:r>
              <w:t xml:space="preserve">where to get advice e.g. family, school and/or other sources. </w:t>
            </w:r>
          </w:p>
        </w:tc>
      </w:tr>
    </w:tbl>
    <w:p w14:paraId="1E02ACDA" w14:textId="77777777" w:rsidR="00907948" w:rsidRDefault="00907948" w:rsidP="00090B94">
      <w:pPr>
        <w:spacing w:after="0"/>
      </w:pPr>
    </w:p>
    <w:p w14:paraId="67ADDBB8" w14:textId="77777777" w:rsidR="0097317F" w:rsidRDefault="00090B94" w:rsidP="00726C54">
      <w:pPr>
        <w:spacing w:line="240" w:lineRule="auto"/>
        <w:jc w:val="both"/>
        <w:rPr>
          <w:rFonts w:cstheme="minorHAnsi"/>
          <w:b/>
          <w:sz w:val="28"/>
        </w:rPr>
      </w:pPr>
      <w:r>
        <w:rPr>
          <w:rFonts w:cstheme="minorHAnsi"/>
          <w:b/>
          <w:sz w:val="28"/>
        </w:rPr>
        <w:lastRenderedPageBreak/>
        <w:t>Health Education</w:t>
      </w:r>
    </w:p>
    <w:p w14:paraId="13D30859" w14:textId="77777777" w:rsidR="00F62F04" w:rsidRPr="00F62F04" w:rsidRDefault="00F62F04" w:rsidP="00726C54">
      <w:pPr>
        <w:spacing w:line="240" w:lineRule="auto"/>
        <w:jc w:val="both"/>
        <w:rPr>
          <w:rFonts w:cstheme="minorHAnsi"/>
          <w:sz w:val="24"/>
          <w:szCs w:val="24"/>
        </w:rPr>
      </w:pPr>
      <w:r>
        <w:rPr>
          <w:rFonts w:cstheme="minorHAnsi"/>
          <w:sz w:val="24"/>
          <w:szCs w:val="24"/>
        </w:rPr>
        <w:t>We define Health E</w:t>
      </w:r>
      <w:r w:rsidRPr="00F62F04">
        <w:rPr>
          <w:rFonts w:cstheme="minorHAnsi"/>
          <w:sz w:val="24"/>
          <w:szCs w:val="24"/>
        </w:rPr>
        <w:t>ducation</w:t>
      </w:r>
      <w:r>
        <w:rPr>
          <w:rFonts w:cstheme="minorHAnsi"/>
          <w:sz w:val="24"/>
          <w:szCs w:val="24"/>
        </w:rPr>
        <w:t>,</w:t>
      </w:r>
      <w:r w:rsidRPr="00F62F04">
        <w:rPr>
          <w:rFonts w:cstheme="minorHAnsi"/>
          <w:sz w:val="24"/>
          <w:szCs w:val="24"/>
        </w:rPr>
        <w:t xml:space="preserve"> fo</w:t>
      </w:r>
      <w:r w:rsidR="002335B5">
        <w:rPr>
          <w:rFonts w:cstheme="minorHAnsi"/>
          <w:sz w:val="24"/>
          <w:szCs w:val="24"/>
        </w:rPr>
        <w:t>r our school</w:t>
      </w:r>
      <w:r w:rsidR="00825B6D">
        <w:rPr>
          <w:rFonts w:cstheme="minorHAnsi"/>
          <w:sz w:val="24"/>
          <w:szCs w:val="24"/>
        </w:rPr>
        <w:t>,</w:t>
      </w:r>
      <w:r w:rsidR="002335B5">
        <w:rPr>
          <w:rFonts w:cstheme="minorHAnsi"/>
          <w:sz w:val="24"/>
          <w:szCs w:val="24"/>
        </w:rPr>
        <w:t xml:space="preserve"> </w:t>
      </w:r>
      <w:r w:rsidRPr="00F62F04">
        <w:rPr>
          <w:rFonts w:cstheme="minorHAnsi"/>
          <w:sz w:val="24"/>
          <w:szCs w:val="24"/>
        </w:rPr>
        <w:t>as learning how to keep ourselves mentally and physically fit and well</w:t>
      </w:r>
      <w:r>
        <w:rPr>
          <w:rFonts w:cstheme="minorHAnsi"/>
          <w:sz w:val="24"/>
          <w:szCs w:val="24"/>
        </w:rPr>
        <w:t>,</w:t>
      </w:r>
      <w:r w:rsidRPr="00F62F04">
        <w:rPr>
          <w:rFonts w:cstheme="minorHAnsi"/>
          <w:sz w:val="24"/>
          <w:szCs w:val="24"/>
        </w:rPr>
        <w:t xml:space="preserve"> in the real and online world</w:t>
      </w:r>
      <w:r>
        <w:rPr>
          <w:rFonts w:cstheme="minorHAnsi"/>
          <w:sz w:val="24"/>
          <w:szCs w:val="24"/>
        </w:rPr>
        <w:t>,</w:t>
      </w:r>
      <w:r w:rsidRPr="00F62F04">
        <w:rPr>
          <w:rFonts w:cstheme="minorHAnsi"/>
          <w:sz w:val="24"/>
          <w:szCs w:val="24"/>
        </w:rPr>
        <w:t xml:space="preserve"> understanding the triggers for poor health.</w:t>
      </w:r>
    </w:p>
    <w:p w14:paraId="21F40464" w14:textId="77777777" w:rsidR="00090B94" w:rsidRDefault="00090B94" w:rsidP="00726C54">
      <w:pPr>
        <w:spacing w:line="240" w:lineRule="auto"/>
        <w:jc w:val="both"/>
        <w:rPr>
          <w:rFonts w:cstheme="minorHAnsi"/>
          <w:b/>
          <w:i/>
        </w:rPr>
      </w:pPr>
      <w:r w:rsidRPr="00853729">
        <w:rPr>
          <w:rFonts w:cstheme="minorHAnsi"/>
          <w:b/>
          <w:i/>
        </w:rPr>
        <w:t>What does the</w:t>
      </w:r>
      <w:r>
        <w:rPr>
          <w:rFonts w:cstheme="minorHAnsi"/>
          <w:b/>
          <w:i/>
        </w:rPr>
        <w:t xml:space="preserve"> DfE</w:t>
      </w:r>
      <w:r w:rsidRPr="00853729">
        <w:rPr>
          <w:rFonts w:cstheme="minorHAnsi"/>
          <w:b/>
          <w:i/>
        </w:rPr>
        <w:t xml:space="preserve"> </w:t>
      </w:r>
      <w:r>
        <w:rPr>
          <w:rFonts w:cstheme="minorHAnsi"/>
          <w:b/>
          <w:i/>
        </w:rPr>
        <w:t>statutory guidance on Health Education expect children to know by the time they leave primary school?</w:t>
      </w:r>
      <w:r w:rsidRPr="00853729">
        <w:rPr>
          <w:rFonts w:cstheme="minorHAnsi"/>
          <w:b/>
          <w:i/>
        </w:rPr>
        <w:t xml:space="preserve"> </w:t>
      </w:r>
    </w:p>
    <w:p w14:paraId="295943CD" w14:textId="77777777" w:rsidR="00090B94" w:rsidRDefault="00090B94" w:rsidP="00726C54">
      <w:pPr>
        <w:spacing w:line="240" w:lineRule="auto"/>
        <w:jc w:val="both"/>
        <w:rPr>
          <w:rFonts w:cstheme="minorHAnsi"/>
        </w:rPr>
      </w:pPr>
      <w:r>
        <w:rPr>
          <w:rFonts w:cstheme="minorHAnsi"/>
        </w:rPr>
        <w:t>Health Education in primary schools will cover ‘Mental wellbeing’, ‘Internet safety and harms’, Physical health and fitness’, Healthy eating’, ‘Drugs, alcohol and tobacco’, ‘Health and prevention’, ‘Basic First A</w:t>
      </w:r>
      <w:r w:rsidR="000073B0">
        <w:rPr>
          <w:rFonts w:cstheme="minorHAnsi"/>
        </w:rPr>
        <w:t>id’, ‘Changing adolescent body’ in total 35 statements.</w:t>
      </w:r>
    </w:p>
    <w:p w14:paraId="608AD049" w14:textId="77777777" w:rsidR="00090B94" w:rsidRDefault="00090B94" w:rsidP="00507302">
      <w:pPr>
        <w:spacing w:after="1"/>
        <w:ind w:left="-5"/>
        <w:jc w:val="both"/>
        <w:rPr>
          <w:rFonts w:ascii="Arial" w:eastAsia="Arial" w:hAnsi="Arial" w:cs="Arial"/>
          <w:b/>
        </w:rPr>
      </w:pPr>
      <w:r>
        <w:rPr>
          <w:rFonts w:ascii="Arial" w:eastAsia="Arial" w:hAnsi="Arial" w:cs="Arial"/>
          <w:b/>
        </w:rPr>
        <w:t xml:space="preserve">By the end of primary school: </w:t>
      </w:r>
    </w:p>
    <w:p w14:paraId="48655EEE" w14:textId="77777777" w:rsidR="00940DBA" w:rsidRDefault="00940DBA" w:rsidP="00507302">
      <w:pPr>
        <w:spacing w:after="1"/>
        <w:ind w:left="-5"/>
        <w:jc w:val="both"/>
        <w:rPr>
          <w:rFonts w:ascii="Arial" w:eastAsia="Arial" w:hAnsi="Arial" w:cs="Arial"/>
          <w:b/>
        </w:rPr>
      </w:pPr>
    </w:p>
    <w:tbl>
      <w:tblPr>
        <w:tblStyle w:val="TableGrid"/>
        <w:tblW w:w="10480" w:type="dxa"/>
        <w:tblInd w:w="5" w:type="dxa"/>
        <w:tblCellMar>
          <w:top w:w="54" w:type="dxa"/>
          <w:left w:w="108" w:type="dxa"/>
          <w:right w:w="115" w:type="dxa"/>
        </w:tblCellMar>
        <w:tblLook w:val="04A0" w:firstRow="1" w:lastRow="0" w:firstColumn="1" w:lastColumn="0" w:noHBand="0" w:noVBand="1"/>
      </w:tblPr>
      <w:tblGrid>
        <w:gridCol w:w="1470"/>
        <w:gridCol w:w="9010"/>
      </w:tblGrid>
      <w:tr w:rsidR="00940DBA" w14:paraId="35409DD9" w14:textId="77777777" w:rsidTr="00940DBA">
        <w:trPr>
          <w:trHeight w:val="2382"/>
        </w:trPr>
        <w:tc>
          <w:tcPr>
            <w:tcW w:w="1470" w:type="dxa"/>
            <w:tcBorders>
              <w:top w:val="single" w:sz="4" w:space="0" w:color="000000"/>
              <w:left w:val="single" w:sz="4" w:space="0" w:color="000000"/>
              <w:bottom w:val="single" w:sz="4" w:space="0" w:color="000000"/>
              <w:right w:val="single" w:sz="4" w:space="0" w:color="000000"/>
            </w:tcBorders>
          </w:tcPr>
          <w:p w14:paraId="73F7A534" w14:textId="77777777" w:rsidR="00940DBA" w:rsidRDefault="00940DBA" w:rsidP="001974B8">
            <w:pPr>
              <w:spacing w:line="259" w:lineRule="auto"/>
            </w:pPr>
            <w:r>
              <w:rPr>
                <w:rFonts w:ascii="Arial" w:eastAsia="Arial" w:hAnsi="Arial" w:cs="Arial"/>
                <w:b/>
              </w:rPr>
              <w:t xml:space="preserve">Mental wellbeing </w:t>
            </w:r>
          </w:p>
        </w:tc>
        <w:tc>
          <w:tcPr>
            <w:tcW w:w="9010" w:type="dxa"/>
            <w:tcBorders>
              <w:top w:val="single" w:sz="4" w:space="0" w:color="000000"/>
              <w:left w:val="single" w:sz="4" w:space="0" w:color="000000"/>
              <w:bottom w:val="single" w:sz="4" w:space="0" w:color="000000"/>
              <w:right w:val="single" w:sz="4" w:space="0" w:color="000000"/>
            </w:tcBorders>
          </w:tcPr>
          <w:p w14:paraId="7E89A66F" w14:textId="77777777" w:rsidR="00940DBA" w:rsidRDefault="00940DBA" w:rsidP="001974B8">
            <w:pPr>
              <w:spacing w:after="154" w:line="259" w:lineRule="auto"/>
            </w:pPr>
            <w:r>
              <w:t xml:space="preserve">Pupils should </w:t>
            </w:r>
            <w:proofErr w:type="gramStart"/>
            <w:r>
              <w:t>know</w:t>
            </w:r>
            <w:proofErr w:type="gramEnd"/>
            <w:r>
              <w:t xml:space="preserve"> </w:t>
            </w:r>
          </w:p>
          <w:p w14:paraId="01C2FBEB" w14:textId="77777777" w:rsidR="00940DBA" w:rsidRDefault="00940DBA" w:rsidP="00B07BB2">
            <w:pPr>
              <w:numPr>
                <w:ilvl w:val="0"/>
                <w:numId w:val="27"/>
              </w:numPr>
              <w:spacing w:after="118" w:line="245" w:lineRule="auto"/>
              <w:ind w:hanging="360"/>
            </w:pPr>
            <w:r>
              <w:t xml:space="preserve">that mental wellbeing is a normal part of daily life, in the same way as physical health.  </w:t>
            </w:r>
          </w:p>
          <w:p w14:paraId="30472922" w14:textId="77777777" w:rsidR="00940DBA" w:rsidRDefault="00940DBA" w:rsidP="00B07BB2">
            <w:pPr>
              <w:numPr>
                <w:ilvl w:val="0"/>
                <w:numId w:val="27"/>
              </w:numPr>
              <w:spacing w:line="259" w:lineRule="auto"/>
              <w:ind w:hanging="360"/>
            </w:pPr>
            <w:r>
              <w:t xml:space="preserve">that there is a normal range of emotions (e.g. happiness, sadness, anger, fear, surprise, nervousness) and scale of emotions that all humans experience in relation to different experiences and situations. </w:t>
            </w:r>
          </w:p>
          <w:p w14:paraId="3501D120" w14:textId="77777777" w:rsidR="00940DBA" w:rsidRDefault="00940DBA" w:rsidP="00B07BB2">
            <w:pPr>
              <w:numPr>
                <w:ilvl w:val="0"/>
                <w:numId w:val="27"/>
              </w:numPr>
              <w:spacing w:after="119" w:line="244" w:lineRule="auto"/>
              <w:ind w:hanging="360"/>
            </w:pPr>
            <w:r>
              <w:t xml:space="preserve">how to recognise and talk about their emotions, including having a varied vocabulary of words to use when talking about their own and others’ feelings. </w:t>
            </w:r>
          </w:p>
          <w:p w14:paraId="21C085F4" w14:textId="77777777" w:rsidR="00940DBA" w:rsidRDefault="00940DBA" w:rsidP="00B07BB2">
            <w:pPr>
              <w:numPr>
                <w:ilvl w:val="0"/>
                <w:numId w:val="27"/>
              </w:numPr>
              <w:spacing w:after="117" w:line="246" w:lineRule="auto"/>
              <w:ind w:hanging="360"/>
            </w:pPr>
            <w:r>
              <w:t xml:space="preserve">how to judge whether what they are feeling and how they are behaving is appropriate and proportionate. </w:t>
            </w:r>
          </w:p>
          <w:p w14:paraId="71DFA67F" w14:textId="77777777" w:rsidR="00940DBA" w:rsidRDefault="00940DBA" w:rsidP="00B07BB2">
            <w:pPr>
              <w:numPr>
                <w:ilvl w:val="0"/>
                <w:numId w:val="27"/>
              </w:numPr>
              <w:spacing w:after="119" w:line="244" w:lineRule="auto"/>
              <w:ind w:hanging="360"/>
            </w:pPr>
            <w:r>
              <w:t xml:space="preserve">the benefits of physical exercise, time outdoors, community participation, voluntary and service-based activity on mental wellbeing and happiness. </w:t>
            </w:r>
          </w:p>
          <w:p w14:paraId="2C035391" w14:textId="77777777" w:rsidR="00940DBA" w:rsidRDefault="00940DBA" w:rsidP="00B07BB2">
            <w:pPr>
              <w:numPr>
                <w:ilvl w:val="0"/>
                <w:numId w:val="27"/>
              </w:numPr>
              <w:spacing w:after="119" w:line="244" w:lineRule="auto"/>
              <w:ind w:hanging="360"/>
            </w:pPr>
            <w:r>
              <w:t xml:space="preserve">simple self-care techniques, including the importance of rest, time spent with friends and family and the benefits of hobbies and interests. </w:t>
            </w:r>
          </w:p>
          <w:p w14:paraId="16A9BE37" w14:textId="77777777" w:rsidR="00940DBA" w:rsidRDefault="00940DBA" w:rsidP="00B07BB2">
            <w:pPr>
              <w:numPr>
                <w:ilvl w:val="0"/>
                <w:numId w:val="27"/>
              </w:numPr>
              <w:spacing w:after="119" w:line="244" w:lineRule="auto"/>
              <w:ind w:hanging="360"/>
            </w:pPr>
            <w:r>
              <w:t xml:space="preserve">isolation and loneliness can affect children and that it is very important for children to discuss their feelings with an adult and seek support. </w:t>
            </w:r>
          </w:p>
          <w:p w14:paraId="08F303F9" w14:textId="77777777" w:rsidR="00940DBA" w:rsidRDefault="00940DBA" w:rsidP="00B07BB2">
            <w:pPr>
              <w:numPr>
                <w:ilvl w:val="0"/>
                <w:numId w:val="27"/>
              </w:numPr>
              <w:spacing w:after="119" w:line="245" w:lineRule="auto"/>
              <w:ind w:hanging="360"/>
            </w:pPr>
            <w:r>
              <w:t xml:space="preserve">that bullying (including cyberbullying) has a negative and often lasting impact on mental wellbeing. </w:t>
            </w:r>
          </w:p>
          <w:p w14:paraId="6DEC1F93" w14:textId="77777777" w:rsidR="00940DBA" w:rsidRDefault="00940DBA" w:rsidP="00B07BB2">
            <w:pPr>
              <w:numPr>
                <w:ilvl w:val="0"/>
                <w:numId w:val="27"/>
              </w:numPr>
              <w:spacing w:after="119" w:line="244" w:lineRule="auto"/>
              <w:ind w:hanging="360"/>
            </w:pPr>
            <w:r>
              <w:t xml:space="preserve">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14:paraId="16844C7B" w14:textId="77777777" w:rsidR="002335B5" w:rsidRDefault="002335B5" w:rsidP="002335B5">
            <w:r w:rsidRPr="002335B5">
              <w:rPr>
                <w:b/>
                <w:sz w:val="36"/>
                <w:szCs w:val="36"/>
              </w:rPr>
              <w:t xml:space="preserve">. </w:t>
            </w:r>
            <w:r>
              <w:t xml:space="preserve">    </w:t>
            </w:r>
            <w:r w:rsidR="00940DBA" w:rsidRPr="002335B5">
              <w:t xml:space="preserve">it is common for people to experience mental ill health. For many people who do, the </w:t>
            </w:r>
          </w:p>
          <w:p w14:paraId="6C76CABF" w14:textId="77777777" w:rsidR="002335B5" w:rsidRDefault="002335B5" w:rsidP="002335B5">
            <w:r>
              <w:t xml:space="preserve">       </w:t>
            </w:r>
            <w:r w:rsidR="00940DBA" w:rsidRPr="002335B5">
              <w:t xml:space="preserve">problems can be resolved if the right support is made available, especially if accessed </w:t>
            </w:r>
            <w:proofErr w:type="gramStart"/>
            <w:r w:rsidR="00940DBA" w:rsidRPr="002335B5">
              <w:t>early</w:t>
            </w:r>
            <w:proofErr w:type="gramEnd"/>
            <w:r w:rsidR="00940DBA" w:rsidRPr="002335B5">
              <w:t xml:space="preserve"> </w:t>
            </w:r>
          </w:p>
          <w:p w14:paraId="244CE6D7" w14:textId="77777777" w:rsidR="00940DBA" w:rsidRPr="002335B5" w:rsidRDefault="002335B5" w:rsidP="002335B5">
            <w:r>
              <w:t xml:space="preserve">       </w:t>
            </w:r>
            <w:r w:rsidR="00940DBA" w:rsidRPr="002335B5">
              <w:t xml:space="preserve">enough.  </w:t>
            </w:r>
          </w:p>
        </w:tc>
      </w:tr>
    </w:tbl>
    <w:p w14:paraId="0AF45C36" w14:textId="77777777" w:rsidR="00940DBA" w:rsidRDefault="00940DBA" w:rsidP="00940DBA">
      <w:pPr>
        <w:spacing w:after="0"/>
        <w:ind w:left="-1134" w:right="130"/>
      </w:pPr>
    </w:p>
    <w:tbl>
      <w:tblPr>
        <w:tblStyle w:val="TableGrid"/>
        <w:tblW w:w="10770" w:type="dxa"/>
        <w:tblInd w:w="5" w:type="dxa"/>
        <w:tblCellMar>
          <w:top w:w="54" w:type="dxa"/>
          <w:left w:w="108" w:type="dxa"/>
          <w:right w:w="78" w:type="dxa"/>
        </w:tblCellMar>
        <w:tblLook w:val="04A0" w:firstRow="1" w:lastRow="0" w:firstColumn="1" w:lastColumn="0" w:noHBand="0" w:noVBand="1"/>
      </w:tblPr>
      <w:tblGrid>
        <w:gridCol w:w="1490"/>
        <w:gridCol w:w="9280"/>
      </w:tblGrid>
      <w:tr w:rsidR="00940DBA" w14:paraId="0F30F9AC" w14:textId="77777777" w:rsidTr="00B07BB2">
        <w:trPr>
          <w:trHeight w:val="4351"/>
        </w:trPr>
        <w:tc>
          <w:tcPr>
            <w:tcW w:w="1490" w:type="dxa"/>
            <w:tcBorders>
              <w:top w:val="single" w:sz="4" w:space="0" w:color="000000"/>
              <w:left w:val="single" w:sz="4" w:space="0" w:color="000000"/>
              <w:bottom w:val="single" w:sz="4" w:space="0" w:color="000000"/>
              <w:right w:val="single" w:sz="4" w:space="0" w:color="000000"/>
            </w:tcBorders>
          </w:tcPr>
          <w:p w14:paraId="5B8236F1" w14:textId="77777777" w:rsidR="00940DBA" w:rsidRDefault="00940DBA" w:rsidP="001974B8">
            <w:pPr>
              <w:spacing w:after="240" w:line="288" w:lineRule="auto"/>
            </w:pPr>
            <w:r>
              <w:rPr>
                <w:rFonts w:ascii="Arial" w:eastAsia="Arial" w:hAnsi="Arial" w:cs="Arial"/>
                <w:b/>
              </w:rPr>
              <w:lastRenderedPageBreak/>
              <w:t xml:space="preserve">Internet safety and harms </w:t>
            </w:r>
          </w:p>
          <w:p w14:paraId="2D82A5A7" w14:textId="77777777" w:rsidR="00940DBA" w:rsidRDefault="00940DBA" w:rsidP="001974B8">
            <w:pPr>
              <w:spacing w:line="259" w:lineRule="auto"/>
            </w:pPr>
            <w:r>
              <w:rPr>
                <w:rFonts w:ascii="Arial" w:eastAsia="Arial" w:hAnsi="Arial" w:cs="Arial"/>
                <w:b/>
              </w:rPr>
              <w:t xml:space="preserve"> </w:t>
            </w:r>
          </w:p>
        </w:tc>
        <w:tc>
          <w:tcPr>
            <w:tcW w:w="9280" w:type="dxa"/>
            <w:tcBorders>
              <w:top w:val="single" w:sz="4" w:space="0" w:color="000000"/>
              <w:left w:val="single" w:sz="4" w:space="0" w:color="000000"/>
              <w:bottom w:val="single" w:sz="4" w:space="0" w:color="000000"/>
              <w:right w:val="single" w:sz="4" w:space="0" w:color="000000"/>
            </w:tcBorders>
          </w:tcPr>
          <w:p w14:paraId="0819B2F1" w14:textId="77777777" w:rsidR="00940DBA" w:rsidRDefault="00940DBA" w:rsidP="001974B8">
            <w:pPr>
              <w:spacing w:after="274" w:line="259" w:lineRule="auto"/>
            </w:pPr>
            <w:r>
              <w:t xml:space="preserve">Pupils should </w:t>
            </w:r>
            <w:proofErr w:type="gramStart"/>
            <w:r>
              <w:t>know</w:t>
            </w:r>
            <w:proofErr w:type="gramEnd"/>
            <w:r>
              <w:t xml:space="preserve"> </w:t>
            </w:r>
          </w:p>
          <w:p w14:paraId="5CF26EA9" w14:textId="77777777" w:rsidR="00940DBA" w:rsidRDefault="00940DBA" w:rsidP="00B07BB2">
            <w:pPr>
              <w:numPr>
                <w:ilvl w:val="0"/>
                <w:numId w:val="28"/>
              </w:numPr>
              <w:spacing w:after="118" w:line="245" w:lineRule="auto"/>
              <w:ind w:hanging="360"/>
            </w:pPr>
            <w:r>
              <w:t xml:space="preserve">that for most people the internet is an integral part of life and has many benefits.  </w:t>
            </w:r>
          </w:p>
          <w:p w14:paraId="5B8C428D" w14:textId="77777777" w:rsidR="00940DBA" w:rsidRDefault="00940DBA" w:rsidP="00B07BB2">
            <w:pPr>
              <w:numPr>
                <w:ilvl w:val="0"/>
                <w:numId w:val="28"/>
              </w:numPr>
              <w:spacing w:after="120" w:line="244" w:lineRule="auto"/>
              <w:ind w:hanging="360"/>
            </w:pPr>
            <w:r>
              <w:t xml:space="preserve">about the benefits of rationing time spent online, the risks of excessive time spent on electronic devices and the impact of positive and negative content online on their own and others’ mental and physical wellbeing. </w:t>
            </w:r>
          </w:p>
          <w:p w14:paraId="2EE21069" w14:textId="77777777" w:rsidR="00940DBA" w:rsidRDefault="00940DBA" w:rsidP="00B07BB2">
            <w:pPr>
              <w:numPr>
                <w:ilvl w:val="0"/>
                <w:numId w:val="28"/>
              </w:numPr>
              <w:spacing w:after="120" w:line="244" w:lineRule="auto"/>
              <w:ind w:hanging="360"/>
            </w:pPr>
            <w:r>
              <w:t xml:space="preserve">how to consider the effect of their online actions on others and know how to recognise and display respectful behaviour online and the importance of keeping personal information private. </w:t>
            </w:r>
          </w:p>
          <w:p w14:paraId="319C6948" w14:textId="77777777" w:rsidR="00940DBA" w:rsidRDefault="00940DBA" w:rsidP="00B07BB2">
            <w:pPr>
              <w:numPr>
                <w:ilvl w:val="0"/>
                <w:numId w:val="28"/>
              </w:numPr>
              <w:spacing w:after="118" w:line="245" w:lineRule="auto"/>
              <w:ind w:hanging="360"/>
            </w:pPr>
            <w:r>
              <w:t xml:space="preserve">why social media, some computer games and online gaming, for example, are age restricted. </w:t>
            </w:r>
          </w:p>
          <w:p w14:paraId="587FC087" w14:textId="77777777" w:rsidR="00940DBA" w:rsidRDefault="00940DBA" w:rsidP="00B07BB2">
            <w:pPr>
              <w:numPr>
                <w:ilvl w:val="0"/>
                <w:numId w:val="28"/>
              </w:numPr>
              <w:spacing w:after="119" w:line="244" w:lineRule="auto"/>
              <w:ind w:hanging="360"/>
            </w:pPr>
            <w:r>
              <w:t xml:space="preserve">that the internet can also be a negative place where online abuse, trolling, bullying and harassment can take place, which can have a negative impact on mental health. </w:t>
            </w:r>
          </w:p>
          <w:p w14:paraId="3809DEEC" w14:textId="77777777" w:rsidR="00940DBA" w:rsidRDefault="00940DBA" w:rsidP="00B07BB2">
            <w:pPr>
              <w:numPr>
                <w:ilvl w:val="0"/>
                <w:numId w:val="28"/>
              </w:numPr>
              <w:spacing w:after="119" w:line="244" w:lineRule="auto"/>
              <w:ind w:hanging="360"/>
            </w:pPr>
            <w:r>
              <w:t xml:space="preserve">how to be a discerning consumer of information online including understanding that information, including that from search engines, is ranked, </w:t>
            </w:r>
            <w:proofErr w:type="gramStart"/>
            <w:r>
              <w:t>selected</w:t>
            </w:r>
            <w:proofErr w:type="gramEnd"/>
            <w:r>
              <w:t xml:space="preserve"> and targeted. </w:t>
            </w:r>
          </w:p>
          <w:p w14:paraId="6DB9E271" w14:textId="77777777" w:rsidR="00940DBA" w:rsidRDefault="00940DBA" w:rsidP="00B07BB2">
            <w:pPr>
              <w:numPr>
                <w:ilvl w:val="0"/>
                <w:numId w:val="28"/>
              </w:numPr>
              <w:spacing w:line="259" w:lineRule="auto"/>
              <w:ind w:hanging="360"/>
            </w:pPr>
            <w:r>
              <w:t>where and how to report concerns and get support with issues online.</w:t>
            </w:r>
            <w:r>
              <w:rPr>
                <w:rFonts w:ascii="Arial" w:eastAsia="Arial" w:hAnsi="Arial" w:cs="Arial"/>
                <w:i/>
              </w:rPr>
              <w:t xml:space="preserve"> </w:t>
            </w:r>
          </w:p>
        </w:tc>
      </w:tr>
    </w:tbl>
    <w:p w14:paraId="64E6EF42" w14:textId="77777777" w:rsidR="00940DBA" w:rsidRDefault="00940DBA" w:rsidP="00940DBA">
      <w:pPr>
        <w:spacing w:after="0"/>
        <w:ind w:left="-1134" w:right="130"/>
      </w:pPr>
    </w:p>
    <w:tbl>
      <w:tblPr>
        <w:tblStyle w:val="TableGrid"/>
        <w:tblW w:w="10846" w:type="dxa"/>
        <w:tblInd w:w="5" w:type="dxa"/>
        <w:tblCellMar>
          <w:top w:w="53" w:type="dxa"/>
          <w:left w:w="108" w:type="dxa"/>
          <w:right w:w="41" w:type="dxa"/>
        </w:tblCellMar>
        <w:tblLook w:val="04A0" w:firstRow="1" w:lastRow="0" w:firstColumn="1" w:lastColumn="0" w:noHBand="0" w:noVBand="1"/>
      </w:tblPr>
      <w:tblGrid>
        <w:gridCol w:w="1501"/>
        <w:gridCol w:w="9345"/>
      </w:tblGrid>
      <w:tr w:rsidR="00940DBA" w14:paraId="71E42504" w14:textId="77777777" w:rsidTr="003071A6">
        <w:trPr>
          <w:trHeight w:val="2489"/>
        </w:trPr>
        <w:tc>
          <w:tcPr>
            <w:tcW w:w="1501" w:type="dxa"/>
            <w:tcBorders>
              <w:top w:val="single" w:sz="4" w:space="0" w:color="000000"/>
              <w:left w:val="single" w:sz="4" w:space="0" w:color="000000"/>
              <w:bottom w:val="single" w:sz="4" w:space="0" w:color="000000"/>
              <w:right w:val="single" w:sz="4" w:space="0" w:color="000000"/>
            </w:tcBorders>
          </w:tcPr>
          <w:p w14:paraId="0A75A486" w14:textId="77777777" w:rsidR="00940DBA" w:rsidRDefault="00940DBA" w:rsidP="001974B8">
            <w:pPr>
              <w:spacing w:line="259" w:lineRule="auto"/>
            </w:pPr>
            <w:r>
              <w:rPr>
                <w:rFonts w:ascii="Arial" w:eastAsia="Arial" w:hAnsi="Arial" w:cs="Arial"/>
                <w:b/>
              </w:rPr>
              <w:t xml:space="preserve">Physical health and fitness </w:t>
            </w:r>
          </w:p>
        </w:tc>
        <w:tc>
          <w:tcPr>
            <w:tcW w:w="9345" w:type="dxa"/>
            <w:tcBorders>
              <w:top w:val="single" w:sz="4" w:space="0" w:color="000000"/>
              <w:left w:val="single" w:sz="4" w:space="0" w:color="000000"/>
              <w:bottom w:val="single" w:sz="4" w:space="0" w:color="000000"/>
              <w:right w:val="single" w:sz="4" w:space="0" w:color="000000"/>
            </w:tcBorders>
          </w:tcPr>
          <w:p w14:paraId="5E357195" w14:textId="77777777" w:rsidR="00940DBA" w:rsidRDefault="00940DBA" w:rsidP="001974B8">
            <w:pPr>
              <w:spacing w:after="274" w:line="259" w:lineRule="auto"/>
            </w:pPr>
            <w:r>
              <w:t xml:space="preserve">Pupils should </w:t>
            </w:r>
            <w:proofErr w:type="gramStart"/>
            <w:r>
              <w:t>know</w:t>
            </w:r>
            <w:proofErr w:type="gramEnd"/>
            <w:r>
              <w:t xml:space="preserve"> </w:t>
            </w:r>
          </w:p>
          <w:p w14:paraId="43535737" w14:textId="77777777" w:rsidR="00940DBA" w:rsidRDefault="00940DBA" w:rsidP="00B07BB2">
            <w:pPr>
              <w:numPr>
                <w:ilvl w:val="0"/>
                <w:numId w:val="29"/>
              </w:numPr>
              <w:spacing w:after="117" w:line="246" w:lineRule="auto"/>
              <w:ind w:hanging="360"/>
            </w:pPr>
            <w:r>
              <w:t xml:space="preserve">the characteristics and mental and physical benefits of an active lifestyle. </w:t>
            </w:r>
          </w:p>
          <w:p w14:paraId="6F45BD02" w14:textId="77777777" w:rsidR="00940DBA" w:rsidRDefault="00940DBA" w:rsidP="00B07BB2">
            <w:pPr>
              <w:numPr>
                <w:ilvl w:val="0"/>
                <w:numId w:val="29"/>
              </w:numPr>
              <w:spacing w:after="119" w:line="244" w:lineRule="auto"/>
              <w:ind w:hanging="360"/>
            </w:pPr>
            <w:r>
              <w:t>the importance of building regular exercise into daily and weekly routines and how to achieve this; for example</w:t>
            </w:r>
            <w:r w:rsidR="002335B5">
              <w:t>,</w:t>
            </w:r>
            <w:r>
              <w:t xml:space="preserve"> walking or cycling to school, a daily active </w:t>
            </w:r>
            <w:proofErr w:type="gramStart"/>
            <w:r>
              <w:t>mile</w:t>
            </w:r>
            <w:proofErr w:type="gramEnd"/>
            <w:r>
              <w:t xml:space="preserve"> or other forms of regular, vigorous exercise.  </w:t>
            </w:r>
          </w:p>
          <w:p w14:paraId="6170E25F" w14:textId="77777777" w:rsidR="00940DBA" w:rsidRDefault="00940DBA" w:rsidP="00B07BB2">
            <w:pPr>
              <w:numPr>
                <w:ilvl w:val="0"/>
                <w:numId w:val="29"/>
              </w:numPr>
              <w:spacing w:after="58" w:line="259" w:lineRule="auto"/>
              <w:ind w:hanging="360"/>
            </w:pPr>
            <w:r>
              <w:t xml:space="preserve">the risks associated with an inactive lifestyle (including obesity). </w:t>
            </w:r>
          </w:p>
          <w:p w14:paraId="42A93F09" w14:textId="77777777" w:rsidR="00940DBA" w:rsidRDefault="00940DBA" w:rsidP="00B07BB2">
            <w:pPr>
              <w:numPr>
                <w:ilvl w:val="0"/>
                <w:numId w:val="29"/>
              </w:numPr>
              <w:spacing w:line="259" w:lineRule="auto"/>
              <w:ind w:hanging="360"/>
            </w:pPr>
            <w:r>
              <w:t xml:space="preserve">how and when to seek support including which adults to speak to in school if they are worried about their health. </w:t>
            </w:r>
          </w:p>
        </w:tc>
      </w:tr>
      <w:tr w:rsidR="00940DBA" w14:paraId="1D5E2717" w14:textId="77777777" w:rsidTr="003071A6">
        <w:trPr>
          <w:trHeight w:val="2333"/>
        </w:trPr>
        <w:tc>
          <w:tcPr>
            <w:tcW w:w="1501" w:type="dxa"/>
            <w:tcBorders>
              <w:top w:val="single" w:sz="4" w:space="0" w:color="000000"/>
              <w:left w:val="single" w:sz="4" w:space="0" w:color="000000"/>
              <w:bottom w:val="single" w:sz="4" w:space="0" w:color="000000"/>
              <w:right w:val="single" w:sz="4" w:space="0" w:color="000000"/>
            </w:tcBorders>
          </w:tcPr>
          <w:p w14:paraId="586D081B" w14:textId="77777777" w:rsidR="00940DBA" w:rsidRDefault="00940DBA" w:rsidP="001974B8">
            <w:pPr>
              <w:spacing w:line="259" w:lineRule="auto"/>
            </w:pPr>
            <w:r>
              <w:rPr>
                <w:rFonts w:ascii="Arial" w:eastAsia="Arial" w:hAnsi="Arial" w:cs="Arial"/>
                <w:b/>
              </w:rPr>
              <w:t xml:space="preserve">Healthy eating </w:t>
            </w:r>
          </w:p>
        </w:tc>
        <w:tc>
          <w:tcPr>
            <w:tcW w:w="9345" w:type="dxa"/>
            <w:tcBorders>
              <w:top w:val="single" w:sz="4" w:space="0" w:color="000000"/>
              <w:left w:val="single" w:sz="4" w:space="0" w:color="000000"/>
              <w:bottom w:val="single" w:sz="4" w:space="0" w:color="000000"/>
              <w:right w:val="single" w:sz="4" w:space="0" w:color="000000"/>
            </w:tcBorders>
          </w:tcPr>
          <w:p w14:paraId="69DCE52C" w14:textId="77777777" w:rsidR="00940DBA" w:rsidRDefault="00940DBA" w:rsidP="001974B8">
            <w:pPr>
              <w:spacing w:after="274" w:line="259" w:lineRule="auto"/>
            </w:pPr>
            <w:r>
              <w:t xml:space="preserve">Pupils should </w:t>
            </w:r>
            <w:proofErr w:type="gramStart"/>
            <w:r>
              <w:t>know</w:t>
            </w:r>
            <w:proofErr w:type="gramEnd"/>
            <w:r>
              <w:t xml:space="preserve"> </w:t>
            </w:r>
          </w:p>
          <w:p w14:paraId="5A50C25E" w14:textId="77777777" w:rsidR="00940DBA" w:rsidRDefault="00940DBA" w:rsidP="00B07BB2">
            <w:pPr>
              <w:numPr>
                <w:ilvl w:val="0"/>
                <w:numId w:val="30"/>
              </w:numPr>
              <w:spacing w:after="118" w:line="245" w:lineRule="auto"/>
              <w:ind w:hanging="360"/>
            </w:pPr>
            <w:r>
              <w:t xml:space="preserve">what constitutes a healthy diet (including understanding calories and other nutritional content). </w:t>
            </w:r>
          </w:p>
          <w:p w14:paraId="673D73E0" w14:textId="77777777" w:rsidR="00940DBA" w:rsidRDefault="00940DBA" w:rsidP="00B07BB2">
            <w:pPr>
              <w:numPr>
                <w:ilvl w:val="0"/>
                <w:numId w:val="30"/>
              </w:numPr>
              <w:spacing w:after="58" w:line="259" w:lineRule="auto"/>
              <w:ind w:hanging="360"/>
            </w:pPr>
            <w:r>
              <w:t xml:space="preserve">the principles of planning and preparing a range of healthy meals.  </w:t>
            </w:r>
          </w:p>
          <w:p w14:paraId="3B934F83" w14:textId="77777777" w:rsidR="00940DBA" w:rsidRDefault="00940DBA" w:rsidP="00B07BB2">
            <w:pPr>
              <w:numPr>
                <w:ilvl w:val="0"/>
                <w:numId w:val="30"/>
              </w:numPr>
              <w:spacing w:line="259" w:lineRule="auto"/>
              <w:ind w:hanging="360"/>
            </w:pPr>
            <w:r>
              <w:t xml:space="preserve">the characteristics of a poor diet and risks associated with unhealthy eating (including, for example, obesity and tooth decay) and other behaviours (e.g. the impact of alcohol on diet or health). </w:t>
            </w:r>
          </w:p>
        </w:tc>
      </w:tr>
      <w:tr w:rsidR="00940DBA" w14:paraId="4A140658" w14:textId="77777777" w:rsidTr="003071A6">
        <w:trPr>
          <w:trHeight w:val="1239"/>
        </w:trPr>
        <w:tc>
          <w:tcPr>
            <w:tcW w:w="1501" w:type="dxa"/>
            <w:tcBorders>
              <w:top w:val="single" w:sz="4" w:space="0" w:color="000000"/>
              <w:left w:val="single" w:sz="4" w:space="0" w:color="000000"/>
              <w:bottom w:val="single" w:sz="4" w:space="0" w:color="000000"/>
              <w:right w:val="single" w:sz="4" w:space="0" w:color="000000"/>
            </w:tcBorders>
          </w:tcPr>
          <w:p w14:paraId="400E504F" w14:textId="77777777" w:rsidR="00940DBA" w:rsidRDefault="00940DBA" w:rsidP="001974B8">
            <w:pPr>
              <w:spacing w:line="259" w:lineRule="auto"/>
            </w:pPr>
            <w:proofErr w:type="gramStart"/>
            <w:r>
              <w:rPr>
                <w:rFonts w:ascii="Arial" w:eastAsia="Arial" w:hAnsi="Arial" w:cs="Arial"/>
                <w:b/>
              </w:rPr>
              <w:t>Drugs,  alcohol</w:t>
            </w:r>
            <w:proofErr w:type="gramEnd"/>
            <w:r>
              <w:rPr>
                <w:rFonts w:ascii="Arial" w:eastAsia="Arial" w:hAnsi="Arial" w:cs="Arial"/>
                <w:b/>
              </w:rPr>
              <w:t xml:space="preserve"> and tobacco </w:t>
            </w:r>
          </w:p>
        </w:tc>
        <w:tc>
          <w:tcPr>
            <w:tcW w:w="9345" w:type="dxa"/>
            <w:tcBorders>
              <w:top w:val="single" w:sz="4" w:space="0" w:color="000000"/>
              <w:left w:val="single" w:sz="4" w:space="0" w:color="000000"/>
              <w:bottom w:val="single" w:sz="4" w:space="0" w:color="000000"/>
              <w:right w:val="single" w:sz="4" w:space="0" w:color="000000"/>
            </w:tcBorders>
          </w:tcPr>
          <w:p w14:paraId="002BADF6" w14:textId="77777777" w:rsidR="00940DBA" w:rsidRDefault="00940DBA" w:rsidP="001974B8">
            <w:pPr>
              <w:spacing w:after="274" w:line="259" w:lineRule="auto"/>
            </w:pPr>
            <w:r>
              <w:t xml:space="preserve">Pupils should </w:t>
            </w:r>
            <w:proofErr w:type="gramStart"/>
            <w:r>
              <w:t>know</w:t>
            </w:r>
            <w:proofErr w:type="gramEnd"/>
            <w:r>
              <w:t xml:space="preserve"> </w:t>
            </w:r>
          </w:p>
          <w:p w14:paraId="26BD5FE1" w14:textId="77777777" w:rsidR="00940DBA" w:rsidRDefault="00940DBA" w:rsidP="001974B8">
            <w:pPr>
              <w:spacing w:line="259" w:lineRule="auto"/>
              <w:ind w:left="360" w:hanging="360"/>
            </w:pPr>
            <w:r>
              <w:rPr>
                <w:rFonts w:ascii="Segoe UI Symbol" w:eastAsia="Segoe UI Symbol" w:hAnsi="Segoe UI Symbol" w:cs="Segoe UI Symbol"/>
              </w:rPr>
              <w:t>•</w:t>
            </w:r>
            <w:r>
              <w:t xml:space="preserve"> </w:t>
            </w:r>
            <w:r w:rsidR="002335B5">
              <w:t xml:space="preserve">    </w:t>
            </w:r>
            <w:r>
              <w:t>the facts about legal and illegal harmful substances and associated ri</w:t>
            </w:r>
            <w:r w:rsidR="002335B5">
              <w:t xml:space="preserve">sks, including smoking, alcohol </w:t>
            </w:r>
            <w:r>
              <w:t xml:space="preserve">use and drug-taking.  </w:t>
            </w:r>
          </w:p>
        </w:tc>
      </w:tr>
      <w:tr w:rsidR="00940DBA" w14:paraId="20B2520C" w14:textId="77777777" w:rsidTr="003071A6">
        <w:trPr>
          <w:trHeight w:val="3856"/>
        </w:trPr>
        <w:tc>
          <w:tcPr>
            <w:tcW w:w="1501" w:type="dxa"/>
            <w:tcBorders>
              <w:top w:val="single" w:sz="4" w:space="0" w:color="000000"/>
              <w:left w:val="single" w:sz="4" w:space="0" w:color="000000"/>
              <w:bottom w:val="single" w:sz="4" w:space="0" w:color="000000"/>
              <w:right w:val="single" w:sz="4" w:space="0" w:color="000000"/>
            </w:tcBorders>
          </w:tcPr>
          <w:p w14:paraId="7D442A64" w14:textId="77777777" w:rsidR="00940DBA" w:rsidRDefault="00940DBA" w:rsidP="001974B8">
            <w:pPr>
              <w:spacing w:line="259" w:lineRule="auto"/>
            </w:pPr>
            <w:r>
              <w:rPr>
                <w:rFonts w:ascii="Arial" w:eastAsia="Arial" w:hAnsi="Arial" w:cs="Arial"/>
                <w:b/>
              </w:rPr>
              <w:lastRenderedPageBreak/>
              <w:t xml:space="preserve">Health and prevention </w:t>
            </w:r>
          </w:p>
        </w:tc>
        <w:tc>
          <w:tcPr>
            <w:tcW w:w="9345" w:type="dxa"/>
            <w:tcBorders>
              <w:top w:val="single" w:sz="4" w:space="0" w:color="000000"/>
              <w:left w:val="single" w:sz="4" w:space="0" w:color="000000"/>
              <w:bottom w:val="single" w:sz="4" w:space="0" w:color="000000"/>
              <w:right w:val="single" w:sz="4" w:space="0" w:color="000000"/>
            </w:tcBorders>
          </w:tcPr>
          <w:p w14:paraId="3B1B4905" w14:textId="77777777" w:rsidR="00940DBA" w:rsidRDefault="00940DBA" w:rsidP="001974B8">
            <w:pPr>
              <w:spacing w:after="274" w:line="259" w:lineRule="auto"/>
            </w:pPr>
            <w:r>
              <w:t xml:space="preserve">Pupils should </w:t>
            </w:r>
            <w:proofErr w:type="gramStart"/>
            <w:r>
              <w:t>know</w:t>
            </w:r>
            <w:proofErr w:type="gramEnd"/>
            <w:r>
              <w:t xml:space="preserve"> </w:t>
            </w:r>
          </w:p>
          <w:p w14:paraId="20CD270D" w14:textId="77777777" w:rsidR="00940DBA" w:rsidRDefault="00940DBA" w:rsidP="00B07BB2">
            <w:pPr>
              <w:numPr>
                <w:ilvl w:val="0"/>
                <w:numId w:val="31"/>
              </w:numPr>
              <w:spacing w:after="117" w:line="246" w:lineRule="auto"/>
              <w:ind w:hanging="360"/>
            </w:pPr>
            <w:r>
              <w:t xml:space="preserve">how to recognise early signs of physical illness, such as weight loss, or unexplained changes to the body.  </w:t>
            </w:r>
          </w:p>
          <w:p w14:paraId="795FD637" w14:textId="77777777" w:rsidR="00940DBA" w:rsidRDefault="00940DBA" w:rsidP="00B07BB2">
            <w:pPr>
              <w:numPr>
                <w:ilvl w:val="0"/>
                <w:numId w:val="31"/>
              </w:numPr>
              <w:spacing w:after="119" w:line="245" w:lineRule="auto"/>
              <w:ind w:hanging="360"/>
            </w:pPr>
            <w:r>
              <w:t xml:space="preserve">about safe and unsafe exposure to the sun, and how to reduce the risk of sun damage, including skin cancer. </w:t>
            </w:r>
          </w:p>
          <w:p w14:paraId="6CA9FA88" w14:textId="77777777" w:rsidR="00940DBA" w:rsidRDefault="00940DBA" w:rsidP="00B07BB2">
            <w:pPr>
              <w:numPr>
                <w:ilvl w:val="0"/>
                <w:numId w:val="31"/>
              </w:numPr>
              <w:spacing w:after="118" w:line="245" w:lineRule="auto"/>
              <w:ind w:hanging="360"/>
            </w:pPr>
            <w:r>
              <w:t xml:space="preserve">the importance of sufficient good quality sleep for good health and that a lack of sleep can affect weight, </w:t>
            </w:r>
            <w:proofErr w:type="gramStart"/>
            <w:r>
              <w:t>mood</w:t>
            </w:r>
            <w:proofErr w:type="gramEnd"/>
            <w:r>
              <w:t xml:space="preserve"> and ability to learn. </w:t>
            </w:r>
          </w:p>
          <w:p w14:paraId="4FFD2BAA" w14:textId="77777777" w:rsidR="00940DBA" w:rsidRDefault="00940DBA" w:rsidP="00B07BB2">
            <w:pPr>
              <w:numPr>
                <w:ilvl w:val="0"/>
                <w:numId w:val="31"/>
              </w:numPr>
              <w:spacing w:after="117" w:line="246" w:lineRule="auto"/>
              <w:ind w:hanging="360"/>
            </w:pPr>
            <w:r>
              <w:t xml:space="preserve">about dental health and the benefits of good oral hygiene and dental flossing, including regular check-ups at the dentist. </w:t>
            </w:r>
          </w:p>
          <w:p w14:paraId="3E810721" w14:textId="77777777" w:rsidR="00940DBA" w:rsidRDefault="00940DBA" w:rsidP="00B07BB2">
            <w:pPr>
              <w:numPr>
                <w:ilvl w:val="0"/>
                <w:numId w:val="31"/>
              </w:numPr>
              <w:spacing w:after="117" w:line="245" w:lineRule="auto"/>
              <w:ind w:hanging="360"/>
            </w:pPr>
            <w:r>
              <w:t xml:space="preserve">about personal hygiene and germs including bacteria, viruses, how they are spread and treated, and the importance of handwashing. </w:t>
            </w:r>
          </w:p>
          <w:p w14:paraId="76FB45D1" w14:textId="77777777" w:rsidR="00940DBA" w:rsidRDefault="00940DBA" w:rsidP="00B07BB2">
            <w:pPr>
              <w:numPr>
                <w:ilvl w:val="0"/>
                <w:numId w:val="31"/>
              </w:numPr>
              <w:spacing w:line="259" w:lineRule="auto"/>
              <w:ind w:hanging="360"/>
            </w:pPr>
            <w:r>
              <w:t xml:space="preserve">the facts and science relating to allergies, </w:t>
            </w:r>
            <w:proofErr w:type="gramStart"/>
            <w:r>
              <w:t>immunisation</w:t>
            </w:r>
            <w:proofErr w:type="gramEnd"/>
            <w:r>
              <w:t xml:space="preserve"> and vaccination. </w:t>
            </w:r>
          </w:p>
        </w:tc>
      </w:tr>
      <w:tr w:rsidR="00940DBA" w14:paraId="4A724690" w14:textId="77777777" w:rsidTr="003071A6">
        <w:trPr>
          <w:trHeight w:val="1223"/>
        </w:trPr>
        <w:tc>
          <w:tcPr>
            <w:tcW w:w="1501" w:type="dxa"/>
            <w:tcBorders>
              <w:top w:val="single" w:sz="4" w:space="0" w:color="000000"/>
              <w:left w:val="single" w:sz="4" w:space="0" w:color="000000"/>
              <w:bottom w:val="single" w:sz="4" w:space="0" w:color="000000"/>
              <w:right w:val="single" w:sz="4" w:space="0" w:color="000000"/>
            </w:tcBorders>
          </w:tcPr>
          <w:p w14:paraId="74025838" w14:textId="77777777" w:rsidR="00940DBA" w:rsidRDefault="00940DBA" w:rsidP="001974B8">
            <w:pPr>
              <w:spacing w:after="240" w:line="288" w:lineRule="auto"/>
            </w:pPr>
            <w:r>
              <w:rPr>
                <w:rFonts w:ascii="Arial" w:eastAsia="Arial" w:hAnsi="Arial" w:cs="Arial"/>
                <w:b/>
              </w:rPr>
              <w:t xml:space="preserve">Basic first aid </w:t>
            </w:r>
          </w:p>
          <w:p w14:paraId="18FF4F96" w14:textId="77777777" w:rsidR="00940DBA" w:rsidRDefault="00940DBA" w:rsidP="001974B8">
            <w:pPr>
              <w:spacing w:line="259" w:lineRule="auto"/>
            </w:pPr>
            <w:r>
              <w:rPr>
                <w:rFonts w:ascii="Arial" w:eastAsia="Arial" w:hAnsi="Arial" w:cs="Arial"/>
                <w:b/>
              </w:rPr>
              <w:t xml:space="preserve"> </w:t>
            </w:r>
          </w:p>
        </w:tc>
        <w:tc>
          <w:tcPr>
            <w:tcW w:w="9345" w:type="dxa"/>
            <w:tcBorders>
              <w:top w:val="single" w:sz="4" w:space="0" w:color="000000"/>
              <w:left w:val="single" w:sz="4" w:space="0" w:color="000000"/>
              <w:bottom w:val="single" w:sz="4" w:space="0" w:color="000000"/>
              <w:right w:val="single" w:sz="4" w:space="0" w:color="000000"/>
            </w:tcBorders>
          </w:tcPr>
          <w:p w14:paraId="159CEF0F" w14:textId="77777777" w:rsidR="00940DBA" w:rsidRDefault="00940DBA" w:rsidP="001974B8">
            <w:pPr>
              <w:spacing w:after="274" w:line="259" w:lineRule="auto"/>
            </w:pPr>
            <w:r>
              <w:t xml:space="preserve">Pupils should know: </w:t>
            </w:r>
          </w:p>
          <w:p w14:paraId="408BC374" w14:textId="77777777" w:rsidR="00940DBA" w:rsidRDefault="00940DBA" w:rsidP="00B07BB2">
            <w:pPr>
              <w:numPr>
                <w:ilvl w:val="0"/>
                <w:numId w:val="32"/>
              </w:numPr>
              <w:spacing w:after="118" w:line="245" w:lineRule="auto"/>
              <w:ind w:right="18" w:hanging="360"/>
            </w:pPr>
            <w:r>
              <w:t xml:space="preserve">how to make a clear and efficient call to emergency services if necessary.  </w:t>
            </w:r>
          </w:p>
          <w:p w14:paraId="4CD60B09" w14:textId="77777777" w:rsidR="00940DBA" w:rsidRDefault="00940DBA" w:rsidP="00B07BB2">
            <w:pPr>
              <w:numPr>
                <w:ilvl w:val="0"/>
                <w:numId w:val="32"/>
              </w:numPr>
              <w:spacing w:line="259" w:lineRule="auto"/>
              <w:ind w:right="18" w:hanging="360"/>
            </w:pPr>
            <w:r>
              <w:t xml:space="preserve">concepts of basic </w:t>
            </w:r>
            <w:proofErr w:type="gramStart"/>
            <w:r>
              <w:t>first-aid</w:t>
            </w:r>
            <w:proofErr w:type="gramEnd"/>
            <w:r>
              <w:t xml:space="preserve">, for example dealing with common injuries, including head injuries.  </w:t>
            </w:r>
          </w:p>
        </w:tc>
      </w:tr>
      <w:tr w:rsidR="00940DBA" w14:paraId="05F64264" w14:textId="77777777" w:rsidTr="003071A6">
        <w:trPr>
          <w:trHeight w:val="1480"/>
        </w:trPr>
        <w:tc>
          <w:tcPr>
            <w:tcW w:w="1501" w:type="dxa"/>
            <w:tcBorders>
              <w:top w:val="single" w:sz="4" w:space="0" w:color="000000"/>
              <w:left w:val="single" w:sz="4" w:space="0" w:color="000000"/>
              <w:bottom w:val="single" w:sz="4" w:space="0" w:color="000000"/>
              <w:right w:val="single" w:sz="4" w:space="0" w:color="000000"/>
            </w:tcBorders>
          </w:tcPr>
          <w:p w14:paraId="1D09EA8A" w14:textId="77777777" w:rsidR="00940DBA" w:rsidRDefault="00940DBA" w:rsidP="001974B8">
            <w:pPr>
              <w:spacing w:line="259" w:lineRule="auto"/>
            </w:pPr>
            <w:r>
              <w:rPr>
                <w:rFonts w:ascii="Arial" w:eastAsia="Arial" w:hAnsi="Arial" w:cs="Arial"/>
                <w:b/>
              </w:rPr>
              <w:t xml:space="preserve">Changing adolescent body </w:t>
            </w:r>
          </w:p>
        </w:tc>
        <w:tc>
          <w:tcPr>
            <w:tcW w:w="9345" w:type="dxa"/>
            <w:tcBorders>
              <w:top w:val="single" w:sz="4" w:space="0" w:color="000000"/>
              <w:left w:val="single" w:sz="4" w:space="0" w:color="000000"/>
              <w:bottom w:val="single" w:sz="4" w:space="0" w:color="000000"/>
              <w:right w:val="single" w:sz="4" w:space="0" w:color="000000"/>
            </w:tcBorders>
          </w:tcPr>
          <w:p w14:paraId="20777D03" w14:textId="77777777" w:rsidR="00940DBA" w:rsidRDefault="00940DBA" w:rsidP="001974B8">
            <w:pPr>
              <w:spacing w:after="274" w:line="259" w:lineRule="auto"/>
            </w:pPr>
            <w:r>
              <w:t xml:space="preserve">Pupils should know: </w:t>
            </w:r>
          </w:p>
          <w:p w14:paraId="23039D81" w14:textId="77777777" w:rsidR="00940DBA" w:rsidRDefault="00940DBA" w:rsidP="00B07BB2">
            <w:pPr>
              <w:numPr>
                <w:ilvl w:val="0"/>
                <w:numId w:val="33"/>
              </w:numPr>
              <w:spacing w:after="119" w:line="244" w:lineRule="auto"/>
              <w:ind w:hanging="360"/>
            </w:pPr>
            <w:r>
              <w:t xml:space="preserve">key facts about puberty and the changing adolescent body, particularly from age 9 through to age 11, including physical and emotional changes. </w:t>
            </w:r>
          </w:p>
          <w:p w14:paraId="5CBE274B" w14:textId="77777777" w:rsidR="00940DBA" w:rsidRDefault="00940DBA" w:rsidP="00B07BB2">
            <w:pPr>
              <w:numPr>
                <w:ilvl w:val="0"/>
                <w:numId w:val="33"/>
              </w:numPr>
              <w:spacing w:line="259" w:lineRule="auto"/>
              <w:ind w:hanging="360"/>
            </w:pPr>
            <w:r>
              <w:t xml:space="preserve">about menstrual wellbeing including the key facts about the menstrual cycle. </w:t>
            </w:r>
          </w:p>
        </w:tc>
      </w:tr>
    </w:tbl>
    <w:p w14:paraId="535D9725" w14:textId="77777777" w:rsidR="00940DBA" w:rsidRDefault="00940DBA" w:rsidP="00507302">
      <w:pPr>
        <w:spacing w:after="1"/>
        <w:ind w:left="-5"/>
        <w:jc w:val="both"/>
        <w:rPr>
          <w:rFonts w:ascii="Arial" w:eastAsia="Arial" w:hAnsi="Arial" w:cs="Arial"/>
          <w:b/>
        </w:rPr>
      </w:pPr>
    </w:p>
    <w:p w14:paraId="487C55B6" w14:textId="77777777" w:rsidR="00F62F04" w:rsidRDefault="0097317F" w:rsidP="00726C54">
      <w:pPr>
        <w:spacing w:line="240" w:lineRule="auto"/>
        <w:jc w:val="both"/>
        <w:rPr>
          <w:rFonts w:cstheme="minorHAnsi"/>
          <w:b/>
          <w:sz w:val="32"/>
          <w:szCs w:val="32"/>
        </w:rPr>
      </w:pPr>
      <w:r w:rsidRPr="00B07BB2">
        <w:rPr>
          <w:rFonts w:cstheme="minorHAnsi"/>
          <w:b/>
          <w:sz w:val="32"/>
          <w:szCs w:val="32"/>
        </w:rPr>
        <w:t>Sex Education</w:t>
      </w:r>
    </w:p>
    <w:p w14:paraId="64F0F6D7" w14:textId="77777777" w:rsidR="00F62F04" w:rsidRPr="00F62F04" w:rsidRDefault="00F62F04" w:rsidP="00726C54">
      <w:pPr>
        <w:spacing w:line="240" w:lineRule="auto"/>
        <w:jc w:val="both"/>
        <w:rPr>
          <w:rFonts w:cstheme="minorHAnsi"/>
          <w:b/>
          <w:sz w:val="24"/>
          <w:szCs w:val="24"/>
        </w:rPr>
      </w:pPr>
      <w:r w:rsidRPr="00F62F04">
        <w:rPr>
          <w:rFonts w:cstheme="minorHAnsi"/>
          <w:sz w:val="24"/>
          <w:szCs w:val="24"/>
        </w:rPr>
        <w:t>We define Sex Education, for our school</w:t>
      </w:r>
      <w:r w:rsidR="00825B6D">
        <w:rPr>
          <w:rFonts w:cstheme="minorHAnsi"/>
          <w:sz w:val="24"/>
          <w:szCs w:val="24"/>
        </w:rPr>
        <w:t>,</w:t>
      </w:r>
      <w:r w:rsidRPr="00F62F04">
        <w:rPr>
          <w:rFonts w:cstheme="minorHAnsi"/>
          <w:sz w:val="24"/>
          <w:szCs w:val="24"/>
        </w:rPr>
        <w:t xml:space="preserve"> as </w:t>
      </w:r>
      <w:r w:rsidR="00825B6D">
        <w:rPr>
          <w:rFonts w:cstheme="minorHAnsi"/>
          <w:sz w:val="24"/>
          <w:szCs w:val="24"/>
        </w:rPr>
        <w:t>learning about</w:t>
      </w:r>
      <w:r>
        <w:rPr>
          <w:rFonts w:cstheme="minorHAnsi"/>
          <w:sz w:val="24"/>
          <w:szCs w:val="24"/>
        </w:rPr>
        <w:t xml:space="preserve"> changes that occur to our body as we grow </w:t>
      </w:r>
      <w:proofErr w:type="gramStart"/>
      <w:r>
        <w:rPr>
          <w:rFonts w:cstheme="minorHAnsi"/>
          <w:sz w:val="24"/>
          <w:szCs w:val="24"/>
        </w:rPr>
        <w:t>up  particularly</w:t>
      </w:r>
      <w:proofErr w:type="gramEnd"/>
      <w:r>
        <w:rPr>
          <w:rFonts w:cstheme="minorHAnsi"/>
          <w:sz w:val="24"/>
          <w:szCs w:val="24"/>
        </w:rPr>
        <w:t xml:space="preserve">  in puberty, human reproduction and how a baby is made using  </w:t>
      </w:r>
      <w:r w:rsidRPr="00F62F04">
        <w:rPr>
          <w:rFonts w:cstheme="minorHAnsi"/>
          <w:sz w:val="24"/>
          <w:szCs w:val="24"/>
        </w:rPr>
        <w:t xml:space="preserve">age appropriate </w:t>
      </w:r>
      <w:r>
        <w:rPr>
          <w:rFonts w:cstheme="minorHAnsi"/>
          <w:sz w:val="24"/>
          <w:szCs w:val="24"/>
        </w:rPr>
        <w:t>language and resources which are</w:t>
      </w:r>
      <w:r w:rsidRPr="00F62F04">
        <w:rPr>
          <w:rFonts w:cstheme="minorHAnsi"/>
          <w:sz w:val="24"/>
          <w:szCs w:val="24"/>
        </w:rPr>
        <w:t xml:space="preserve"> explored within a ‘safe’</w:t>
      </w:r>
      <w:r>
        <w:rPr>
          <w:rFonts w:cstheme="minorHAnsi"/>
          <w:sz w:val="24"/>
          <w:szCs w:val="24"/>
        </w:rPr>
        <w:t xml:space="preserve"> and non-judgmental environment.</w:t>
      </w:r>
    </w:p>
    <w:p w14:paraId="0B3A7A23" w14:textId="77777777" w:rsidR="00F62F04" w:rsidRPr="00B07BB2" w:rsidRDefault="00F62F04" w:rsidP="00726C54">
      <w:pPr>
        <w:spacing w:line="240" w:lineRule="auto"/>
        <w:jc w:val="both"/>
        <w:rPr>
          <w:rFonts w:cstheme="minorHAnsi"/>
          <w:b/>
          <w:sz w:val="32"/>
          <w:szCs w:val="32"/>
        </w:rPr>
      </w:pPr>
      <w:r>
        <w:rPr>
          <w:rFonts w:ascii="Century Gothic" w:hAnsi="Century Gothic"/>
          <w:sz w:val="18"/>
          <w:szCs w:val="18"/>
        </w:rPr>
        <w:t>.</w:t>
      </w:r>
    </w:p>
    <w:p w14:paraId="5D6C56FF" w14:textId="77777777" w:rsidR="0097317F" w:rsidRDefault="0097317F" w:rsidP="00726C54">
      <w:pPr>
        <w:spacing w:line="240" w:lineRule="auto"/>
        <w:jc w:val="both"/>
        <w:rPr>
          <w:rFonts w:cstheme="minorHAnsi"/>
        </w:rPr>
      </w:pPr>
      <w:r>
        <w:rPr>
          <w:rFonts w:cstheme="minorHAnsi"/>
        </w:rPr>
        <w:t>The</w:t>
      </w:r>
      <w:r w:rsidRPr="00853729">
        <w:rPr>
          <w:rFonts w:cstheme="minorHAnsi"/>
        </w:rPr>
        <w:t xml:space="preserve"> DfE </w:t>
      </w:r>
      <w:r>
        <w:rPr>
          <w:rFonts w:cstheme="minorHAnsi"/>
        </w:rPr>
        <w:t xml:space="preserve">Guidance 2019 (p.23) </w:t>
      </w:r>
      <w:r w:rsidRPr="00853729">
        <w:rPr>
          <w:rFonts w:cstheme="minorHAnsi"/>
        </w:rPr>
        <w:t>recommend</w:t>
      </w:r>
      <w:r>
        <w:rPr>
          <w:rFonts w:cstheme="minorHAnsi"/>
        </w:rPr>
        <w:t>s</w:t>
      </w:r>
      <w:r w:rsidRPr="00853729">
        <w:rPr>
          <w:rFonts w:cstheme="minorHAnsi"/>
        </w:rPr>
        <w:t xml:space="preserve"> that all primary schools ‘have a sex education programme tailored to the age and the physical and emotional maturity of the pupils.</w:t>
      </w:r>
      <w:r>
        <w:rPr>
          <w:rFonts w:cstheme="minorHAnsi"/>
        </w:rPr>
        <w:t xml:space="preserve"> </w:t>
      </w:r>
    </w:p>
    <w:p w14:paraId="20525D04" w14:textId="77777777" w:rsidR="0097317F" w:rsidRDefault="0097317F" w:rsidP="00726C54">
      <w:pPr>
        <w:tabs>
          <w:tab w:val="right" w:pos="8931"/>
        </w:tabs>
        <w:spacing w:line="240" w:lineRule="auto"/>
        <w:jc w:val="both"/>
        <w:rPr>
          <w:rFonts w:cstheme="minorHAnsi"/>
        </w:rPr>
      </w:pPr>
      <w:r>
        <w:rPr>
          <w:rFonts w:cstheme="minorHAnsi"/>
        </w:rPr>
        <w:t xml:space="preserve">However, ‘Sex Education is not compulsory in primary </w:t>
      </w:r>
      <w:proofErr w:type="gramStart"/>
      <w:r>
        <w:rPr>
          <w:rFonts w:cstheme="minorHAnsi"/>
        </w:rPr>
        <w:t>schools’</w:t>
      </w:r>
      <w:proofErr w:type="gramEnd"/>
      <w:r>
        <w:rPr>
          <w:rFonts w:cstheme="minorHAnsi"/>
        </w:rPr>
        <w:t>. (p. 23)</w:t>
      </w:r>
    </w:p>
    <w:p w14:paraId="12C716E8" w14:textId="77777777" w:rsidR="0097317F" w:rsidRDefault="0097317F" w:rsidP="00726C54">
      <w:pPr>
        <w:spacing w:line="240" w:lineRule="auto"/>
        <w:jc w:val="both"/>
        <w:rPr>
          <w:rFonts w:cstheme="minorHAnsi"/>
        </w:rPr>
      </w:pPr>
      <w:r w:rsidRPr="00853729">
        <w:rPr>
          <w:rFonts w:cstheme="minorHAnsi"/>
        </w:rPr>
        <w:t>Sex education ‘should ensure that both boys and girls are prepared for the changes that adolescence brings and – drawing on knowledge of the human life cycle set out in the national curriculum for science - how a baby is conceived and born’.</w:t>
      </w:r>
    </w:p>
    <w:p w14:paraId="7AC67B73" w14:textId="3B19B549" w:rsidR="0097317F" w:rsidRDefault="00B50075" w:rsidP="00726C54">
      <w:pPr>
        <w:spacing w:line="240" w:lineRule="auto"/>
        <w:jc w:val="both"/>
        <w:rPr>
          <w:rFonts w:cstheme="minorHAnsi"/>
        </w:rPr>
      </w:pPr>
      <w:r w:rsidRPr="00B50075">
        <w:rPr>
          <w:rFonts w:cstheme="minorHAnsi"/>
        </w:rPr>
        <w:t xml:space="preserve">At </w:t>
      </w:r>
      <w:r w:rsidR="002B7410">
        <w:rPr>
          <w:rFonts w:cstheme="minorHAnsi"/>
        </w:rPr>
        <w:t>Veryan</w:t>
      </w:r>
      <w:r w:rsidR="00A95F5D">
        <w:rPr>
          <w:rFonts w:cstheme="minorHAnsi"/>
        </w:rPr>
        <w:t xml:space="preserve"> </w:t>
      </w:r>
      <w:r w:rsidR="0097317F" w:rsidRPr="00B50075">
        <w:rPr>
          <w:rFonts w:cstheme="minorHAnsi"/>
        </w:rPr>
        <w:t>School,</w:t>
      </w:r>
      <w:r w:rsidR="0097317F">
        <w:rPr>
          <w:rFonts w:cstheme="minorHAnsi"/>
        </w:rPr>
        <w:t xml:space="preserve"> we believe children should understand the facts about human reproduction before</w:t>
      </w:r>
      <w:r w:rsidR="00FB5FAA">
        <w:rPr>
          <w:rFonts w:cstheme="minorHAnsi"/>
        </w:rPr>
        <w:t xml:space="preserve"> they leave primary </w:t>
      </w:r>
      <w:proofErr w:type="gramStart"/>
      <w:r w:rsidR="00FB5FAA">
        <w:rPr>
          <w:rFonts w:cstheme="minorHAnsi"/>
        </w:rPr>
        <w:t>school</w:t>
      </w:r>
      <w:proofErr w:type="gramEnd"/>
      <w:r w:rsidR="00FB5FAA">
        <w:rPr>
          <w:rFonts w:cstheme="minorHAnsi"/>
        </w:rPr>
        <w:t xml:space="preserve"> so puberty is taught as a statutory requirement of Health Education</w:t>
      </w:r>
      <w:r w:rsidR="00A95F5D">
        <w:rPr>
          <w:rFonts w:cstheme="minorHAnsi"/>
        </w:rPr>
        <w:t>.</w:t>
      </w:r>
    </w:p>
    <w:p w14:paraId="2B7ADB52" w14:textId="77777777" w:rsidR="0097317F" w:rsidRDefault="00FB5FAA" w:rsidP="00726C54">
      <w:pPr>
        <w:spacing w:line="240" w:lineRule="auto"/>
        <w:jc w:val="both"/>
        <w:rPr>
          <w:rFonts w:cstheme="minorHAnsi"/>
          <w:bCs/>
        </w:rPr>
      </w:pPr>
      <w:r>
        <w:rPr>
          <w:rFonts w:cstheme="minorHAnsi"/>
        </w:rPr>
        <w:t xml:space="preserve">We intend to teach this </w:t>
      </w:r>
      <w:r>
        <w:rPr>
          <w:rFonts w:cstheme="minorHAnsi"/>
          <w:bCs/>
        </w:rPr>
        <w:t xml:space="preserve">in a scientific </w:t>
      </w:r>
      <w:proofErr w:type="gramStart"/>
      <w:r>
        <w:rPr>
          <w:rFonts w:cstheme="minorHAnsi"/>
          <w:bCs/>
        </w:rPr>
        <w:t>context, and</w:t>
      </w:r>
      <w:proofErr w:type="gramEnd"/>
      <w:r>
        <w:rPr>
          <w:rFonts w:cstheme="minorHAnsi"/>
          <w:bCs/>
        </w:rPr>
        <w:t xml:space="preserve"> knowing that National Curriculum Science requires children to know how mam</w:t>
      </w:r>
      <w:r w:rsidR="00A95F5D">
        <w:rPr>
          <w:rFonts w:cstheme="minorHAnsi"/>
          <w:bCs/>
        </w:rPr>
        <w:t>mals reproduce, we may</w:t>
      </w:r>
      <w:r>
        <w:rPr>
          <w:rFonts w:cstheme="minorHAnsi"/>
          <w:bCs/>
        </w:rPr>
        <w:t xml:space="preserve"> teach this</w:t>
      </w:r>
      <w:r w:rsidR="00A95F5D">
        <w:rPr>
          <w:rFonts w:cstheme="minorHAnsi"/>
          <w:bCs/>
        </w:rPr>
        <w:t xml:space="preserve"> within our Science curriculum and </w:t>
      </w:r>
      <w:r>
        <w:rPr>
          <w:rFonts w:cstheme="minorHAnsi"/>
          <w:bCs/>
        </w:rPr>
        <w:t xml:space="preserve">not within PSHE or Relationships and Sex Education as </w:t>
      </w:r>
      <w:r w:rsidR="00A95F5D">
        <w:rPr>
          <w:rFonts w:cstheme="minorHAnsi"/>
          <w:bCs/>
        </w:rPr>
        <w:t xml:space="preserve">appropriate to each class and age group. </w:t>
      </w:r>
    </w:p>
    <w:p w14:paraId="233CAC09" w14:textId="77777777" w:rsidR="00FB5FAA" w:rsidRDefault="00FB5FAA" w:rsidP="00726C54">
      <w:pPr>
        <w:spacing w:line="240" w:lineRule="auto"/>
        <w:jc w:val="both"/>
        <w:rPr>
          <w:rFonts w:cstheme="minorHAnsi"/>
          <w:bCs/>
        </w:rPr>
      </w:pPr>
      <w:r>
        <w:rPr>
          <w:rFonts w:cstheme="minorHAnsi"/>
          <w:bCs/>
        </w:rPr>
        <w:t xml:space="preserve">Statutory Key stage 1 science </w:t>
      </w:r>
    </w:p>
    <w:p w14:paraId="69A0A78A" w14:textId="77777777" w:rsidR="00FB5FAA" w:rsidRPr="00FB5FAA" w:rsidRDefault="00FB5FAA" w:rsidP="00B07BB2">
      <w:pPr>
        <w:pStyle w:val="ListParagraph"/>
        <w:numPr>
          <w:ilvl w:val="0"/>
          <w:numId w:val="3"/>
        </w:numPr>
        <w:spacing w:line="240" w:lineRule="auto"/>
        <w:jc w:val="both"/>
        <w:rPr>
          <w:rFonts w:cstheme="minorHAnsi"/>
        </w:rPr>
      </w:pPr>
      <w:r w:rsidRPr="00FB5FAA">
        <w:rPr>
          <w:rFonts w:cstheme="minorHAnsi"/>
        </w:rPr>
        <w:t>identify, name, draw and label the basic parts of the human body and say which part of the body is associated with each sense</w:t>
      </w:r>
      <w:r w:rsidR="0075155F">
        <w:rPr>
          <w:rFonts w:cstheme="minorHAnsi"/>
        </w:rPr>
        <w:t xml:space="preserve">- This will include correct biological names for body </w:t>
      </w:r>
      <w:proofErr w:type="gramStart"/>
      <w:r w:rsidR="0075155F">
        <w:rPr>
          <w:rFonts w:cstheme="minorHAnsi"/>
        </w:rPr>
        <w:t>parts</w:t>
      </w:r>
      <w:proofErr w:type="gramEnd"/>
    </w:p>
    <w:p w14:paraId="534843E8" w14:textId="77777777" w:rsidR="00FB5FAA" w:rsidRDefault="00FB5FAA" w:rsidP="00B07BB2">
      <w:pPr>
        <w:pStyle w:val="ListParagraph"/>
        <w:numPr>
          <w:ilvl w:val="0"/>
          <w:numId w:val="3"/>
        </w:numPr>
        <w:spacing w:line="240" w:lineRule="auto"/>
        <w:jc w:val="both"/>
        <w:rPr>
          <w:rFonts w:cstheme="minorHAnsi"/>
        </w:rPr>
      </w:pPr>
      <w:r w:rsidRPr="00FB5FAA">
        <w:rPr>
          <w:rFonts w:cstheme="minorHAnsi"/>
        </w:rPr>
        <w:t xml:space="preserve">notice that animals, including humans, have offspring which grow into </w:t>
      </w:r>
      <w:proofErr w:type="gramStart"/>
      <w:r w:rsidRPr="00FB5FAA">
        <w:rPr>
          <w:rFonts w:cstheme="minorHAnsi"/>
        </w:rPr>
        <w:t>adults</w:t>
      </w:r>
      <w:proofErr w:type="gramEnd"/>
    </w:p>
    <w:p w14:paraId="1661EEE7" w14:textId="77777777" w:rsidR="00FB5FAA" w:rsidRPr="00FB5FAA" w:rsidRDefault="00FB5FAA" w:rsidP="00726C54">
      <w:pPr>
        <w:spacing w:line="240" w:lineRule="auto"/>
        <w:jc w:val="both"/>
        <w:rPr>
          <w:rFonts w:cstheme="minorHAnsi"/>
        </w:rPr>
      </w:pPr>
      <w:r>
        <w:rPr>
          <w:rFonts w:cstheme="minorHAnsi"/>
        </w:rPr>
        <w:lastRenderedPageBreak/>
        <w:t>Statutory Key stage 2 Science</w:t>
      </w:r>
    </w:p>
    <w:p w14:paraId="4616E2AB" w14:textId="77777777" w:rsidR="00FB5FAA" w:rsidRPr="00FB5FAA" w:rsidRDefault="00FB5FAA" w:rsidP="00B07BB2">
      <w:pPr>
        <w:pStyle w:val="ListParagraph"/>
        <w:numPr>
          <w:ilvl w:val="0"/>
          <w:numId w:val="4"/>
        </w:numPr>
        <w:spacing w:line="240" w:lineRule="auto"/>
        <w:jc w:val="both"/>
        <w:rPr>
          <w:rFonts w:cstheme="minorHAnsi"/>
          <w:bCs/>
        </w:rPr>
      </w:pPr>
      <w:r w:rsidRPr="00FB5FAA">
        <w:rPr>
          <w:rFonts w:cstheme="minorHAnsi"/>
          <w:bCs/>
        </w:rPr>
        <w:t xml:space="preserve">describe the differences in the life cycles of a mammal, an amphibian, an insect and a </w:t>
      </w:r>
      <w:proofErr w:type="gramStart"/>
      <w:r w:rsidRPr="00FB5FAA">
        <w:rPr>
          <w:rFonts w:cstheme="minorHAnsi"/>
          <w:bCs/>
        </w:rPr>
        <w:t>bird</w:t>
      </w:r>
      <w:proofErr w:type="gramEnd"/>
      <w:r w:rsidRPr="00FB5FAA">
        <w:rPr>
          <w:rFonts w:cstheme="minorHAnsi"/>
          <w:bCs/>
        </w:rPr>
        <w:t xml:space="preserve"> </w:t>
      </w:r>
    </w:p>
    <w:p w14:paraId="77029049" w14:textId="77777777" w:rsidR="00FB5FAA" w:rsidRPr="00FB5FAA" w:rsidRDefault="00FB5FAA" w:rsidP="00B07BB2">
      <w:pPr>
        <w:pStyle w:val="ListParagraph"/>
        <w:numPr>
          <w:ilvl w:val="0"/>
          <w:numId w:val="4"/>
        </w:numPr>
        <w:spacing w:line="240" w:lineRule="auto"/>
        <w:jc w:val="both"/>
        <w:rPr>
          <w:rFonts w:cstheme="minorHAnsi"/>
          <w:bCs/>
        </w:rPr>
      </w:pPr>
      <w:r w:rsidRPr="00FB5FAA">
        <w:rPr>
          <w:rFonts w:cstheme="minorHAnsi"/>
          <w:bCs/>
        </w:rPr>
        <w:t xml:space="preserve">describe the life process of reproduction in some plants and </w:t>
      </w:r>
      <w:proofErr w:type="gramStart"/>
      <w:r w:rsidRPr="00FB5FAA">
        <w:rPr>
          <w:rFonts w:cstheme="minorHAnsi"/>
          <w:bCs/>
        </w:rPr>
        <w:t>animals</w:t>
      </w:r>
      <w:proofErr w:type="gramEnd"/>
    </w:p>
    <w:p w14:paraId="38663C60" w14:textId="77777777" w:rsidR="00FB5FAA" w:rsidRPr="00FB5FAA" w:rsidRDefault="00FB5FAA" w:rsidP="00B07BB2">
      <w:pPr>
        <w:pStyle w:val="ListParagraph"/>
        <w:numPr>
          <w:ilvl w:val="0"/>
          <w:numId w:val="4"/>
        </w:numPr>
        <w:spacing w:line="240" w:lineRule="auto"/>
        <w:jc w:val="both"/>
        <w:rPr>
          <w:rFonts w:cstheme="minorHAnsi"/>
          <w:bCs/>
        </w:rPr>
      </w:pPr>
      <w:r w:rsidRPr="00FB5FAA">
        <w:rPr>
          <w:rFonts w:cstheme="minorHAnsi"/>
          <w:bCs/>
        </w:rPr>
        <w:t xml:space="preserve">describe the changes as humans develop to old </w:t>
      </w:r>
      <w:proofErr w:type="gramStart"/>
      <w:r w:rsidRPr="00FB5FAA">
        <w:rPr>
          <w:rFonts w:cstheme="minorHAnsi"/>
          <w:bCs/>
        </w:rPr>
        <w:t>age</w:t>
      </w:r>
      <w:proofErr w:type="gramEnd"/>
    </w:p>
    <w:p w14:paraId="45271274" w14:textId="77777777" w:rsidR="00B50075" w:rsidRDefault="00FB5FAA" w:rsidP="00726C54">
      <w:pPr>
        <w:pStyle w:val="ListParagraph"/>
        <w:numPr>
          <w:ilvl w:val="0"/>
          <w:numId w:val="4"/>
        </w:numPr>
        <w:spacing w:line="240" w:lineRule="auto"/>
        <w:jc w:val="both"/>
        <w:rPr>
          <w:rFonts w:cstheme="minorHAnsi"/>
          <w:bCs/>
        </w:rPr>
      </w:pPr>
      <w:r w:rsidRPr="00FB5FAA">
        <w:rPr>
          <w:rFonts w:cstheme="minorHAnsi"/>
          <w:bCs/>
        </w:rPr>
        <w:t xml:space="preserve">learn about the changes experienced in </w:t>
      </w:r>
      <w:proofErr w:type="gramStart"/>
      <w:r w:rsidRPr="00FB5FAA">
        <w:rPr>
          <w:rFonts w:cstheme="minorHAnsi"/>
          <w:bCs/>
        </w:rPr>
        <w:t>puberty</w:t>
      </w:r>
      <w:proofErr w:type="gramEnd"/>
    </w:p>
    <w:p w14:paraId="06FBD558" w14:textId="77777777" w:rsidR="006B642A" w:rsidRPr="006B642A" w:rsidRDefault="006B642A" w:rsidP="006B642A">
      <w:pPr>
        <w:pStyle w:val="ListParagraph"/>
        <w:spacing w:line="240" w:lineRule="auto"/>
        <w:jc w:val="both"/>
        <w:rPr>
          <w:rFonts w:cstheme="minorHAnsi"/>
          <w:bCs/>
        </w:rPr>
      </w:pPr>
    </w:p>
    <w:p w14:paraId="06344559" w14:textId="77777777" w:rsidR="00A1191B" w:rsidRPr="00B07BB2" w:rsidRDefault="00EC041A" w:rsidP="00726C54">
      <w:pPr>
        <w:spacing w:line="240" w:lineRule="auto"/>
        <w:jc w:val="both"/>
        <w:rPr>
          <w:rFonts w:cstheme="minorHAnsi"/>
          <w:b/>
          <w:sz w:val="32"/>
          <w:szCs w:val="32"/>
        </w:rPr>
      </w:pPr>
      <w:r w:rsidRPr="00B07BB2">
        <w:rPr>
          <w:rFonts w:cstheme="minorHAnsi"/>
          <w:b/>
          <w:bCs/>
          <w:sz w:val="32"/>
          <w:szCs w:val="32"/>
        </w:rPr>
        <w:t>Managing</w:t>
      </w:r>
      <w:r w:rsidR="00A1191B" w:rsidRPr="00B07BB2">
        <w:rPr>
          <w:rFonts w:cstheme="minorHAnsi"/>
          <w:b/>
          <w:bCs/>
          <w:sz w:val="32"/>
          <w:szCs w:val="32"/>
        </w:rPr>
        <w:t xml:space="preserve"> answering difficult questions-</w:t>
      </w:r>
    </w:p>
    <w:p w14:paraId="1E551989" w14:textId="77777777" w:rsidR="00EC041A" w:rsidRDefault="00A1191B" w:rsidP="00726C54">
      <w:pPr>
        <w:spacing w:line="240" w:lineRule="auto"/>
        <w:jc w:val="both"/>
      </w:pPr>
      <w:r>
        <w:t>Primary-age pupils will often ask their teachers or other adults questions pertaining to sex or sexuality, which go beyond what is set out for Relationships Education. Staff should establish ground rules appropriate for the age and maturity of their pupils. No personal questions should be asked</w:t>
      </w:r>
      <w:r w:rsidR="00C47AF5">
        <w:t xml:space="preserve"> or answered</w:t>
      </w:r>
      <w:r>
        <w:t>. Use anonymous question boxes, which can be answered during the next session, which gives time and distance and provides opportunities for all children to ask questions they may be too embarrassed to ask aloud.</w:t>
      </w:r>
    </w:p>
    <w:p w14:paraId="41C16B12" w14:textId="77777777" w:rsidR="00C47AF5" w:rsidRDefault="00C47AF5" w:rsidP="00726C54">
      <w:pPr>
        <w:pStyle w:val="NoSpacing"/>
        <w:jc w:val="both"/>
      </w:pPr>
    </w:p>
    <w:p w14:paraId="34356443" w14:textId="77777777" w:rsidR="00961E5B" w:rsidRPr="00C47AF5" w:rsidRDefault="0018025A" w:rsidP="00B07BB2">
      <w:pPr>
        <w:pStyle w:val="NoSpacing"/>
        <w:numPr>
          <w:ilvl w:val="0"/>
          <w:numId w:val="20"/>
        </w:numPr>
        <w:ind w:left="567"/>
        <w:jc w:val="both"/>
        <w:rPr>
          <w:rFonts w:cstheme="minorHAnsi"/>
        </w:rPr>
      </w:pPr>
      <w:r w:rsidRPr="00C47AF5">
        <w:rPr>
          <w:rFonts w:cstheme="minorHAnsi"/>
        </w:rPr>
        <w:t>Use your Group Agreement</w:t>
      </w:r>
      <w:r w:rsidR="00C47AF5" w:rsidRPr="00C47AF5">
        <w:rPr>
          <w:rFonts w:cstheme="minorHAnsi"/>
        </w:rPr>
        <w:t xml:space="preserve"> and </w:t>
      </w:r>
      <w:r w:rsidRPr="00C47AF5">
        <w:rPr>
          <w:rFonts w:cstheme="minorHAnsi"/>
        </w:rPr>
        <w:t xml:space="preserve">remind the children of the agreed </w:t>
      </w:r>
      <w:proofErr w:type="gramStart"/>
      <w:r w:rsidRPr="00C47AF5">
        <w:rPr>
          <w:rFonts w:cstheme="minorHAnsi"/>
        </w:rPr>
        <w:t>rules</w:t>
      </w:r>
      <w:proofErr w:type="gramEnd"/>
    </w:p>
    <w:p w14:paraId="7F542631" w14:textId="77777777" w:rsidR="00C47AF5" w:rsidRPr="00C47AF5" w:rsidRDefault="0018025A" w:rsidP="00B07BB2">
      <w:pPr>
        <w:pStyle w:val="NoSpacing"/>
        <w:numPr>
          <w:ilvl w:val="0"/>
          <w:numId w:val="20"/>
        </w:numPr>
        <w:ind w:left="567"/>
        <w:jc w:val="both"/>
        <w:rPr>
          <w:rFonts w:cstheme="minorHAnsi"/>
        </w:rPr>
      </w:pPr>
      <w:r w:rsidRPr="00C47AF5">
        <w:rPr>
          <w:rFonts w:cstheme="minorHAnsi"/>
        </w:rPr>
        <w:t xml:space="preserve">Be aware of school policy on answering </w:t>
      </w:r>
      <w:proofErr w:type="gramStart"/>
      <w:r w:rsidRPr="00C47AF5">
        <w:rPr>
          <w:rFonts w:cstheme="minorHAnsi"/>
        </w:rPr>
        <w:t>questions</w:t>
      </w:r>
      <w:proofErr w:type="gramEnd"/>
    </w:p>
    <w:p w14:paraId="5A4A2D6B" w14:textId="77777777" w:rsidR="00961E5B" w:rsidRPr="00C47AF5" w:rsidRDefault="0018025A" w:rsidP="00B07BB2">
      <w:pPr>
        <w:pStyle w:val="NoSpacing"/>
        <w:numPr>
          <w:ilvl w:val="0"/>
          <w:numId w:val="20"/>
        </w:numPr>
        <w:ind w:left="567"/>
        <w:jc w:val="both"/>
        <w:rPr>
          <w:rFonts w:cstheme="minorHAnsi"/>
        </w:rPr>
      </w:pPr>
      <w:r w:rsidRPr="00C47AF5">
        <w:rPr>
          <w:rFonts w:cstheme="minorHAnsi"/>
        </w:rPr>
        <w:t>Keep answers and information simple and factual.</w:t>
      </w:r>
    </w:p>
    <w:p w14:paraId="6ABD5961" w14:textId="77777777" w:rsidR="00961E5B" w:rsidRPr="00C47AF5" w:rsidRDefault="0018025A" w:rsidP="00B07BB2">
      <w:pPr>
        <w:pStyle w:val="NoSpacing"/>
        <w:numPr>
          <w:ilvl w:val="0"/>
          <w:numId w:val="20"/>
        </w:numPr>
        <w:ind w:left="567"/>
        <w:jc w:val="both"/>
        <w:rPr>
          <w:rFonts w:cstheme="minorHAnsi"/>
        </w:rPr>
      </w:pPr>
      <w:r w:rsidRPr="00C47AF5">
        <w:rPr>
          <w:rFonts w:cstheme="minorHAnsi"/>
        </w:rPr>
        <w:t>Age-appropriate answers (be guided by the content of the lesson); you don’t need to go beyond this if it’s not appropriate to do so.</w:t>
      </w:r>
    </w:p>
    <w:p w14:paraId="7D1AD393" w14:textId="77777777" w:rsidR="00961E5B" w:rsidRPr="00C47AF5" w:rsidRDefault="0018025A" w:rsidP="00B07BB2">
      <w:pPr>
        <w:pStyle w:val="NoSpacing"/>
        <w:numPr>
          <w:ilvl w:val="0"/>
          <w:numId w:val="20"/>
        </w:numPr>
        <w:ind w:left="567"/>
        <w:jc w:val="both"/>
        <w:rPr>
          <w:rFonts w:cstheme="minorHAnsi"/>
        </w:rPr>
      </w:pPr>
      <w:r w:rsidRPr="00C47AF5">
        <w:rPr>
          <w:rFonts w:cstheme="minorHAnsi"/>
        </w:rPr>
        <w:t>Don’t show you are shocked/amused/horrified/terrified: model being sensible and mature! Be a swan!</w:t>
      </w:r>
    </w:p>
    <w:p w14:paraId="0933997B" w14:textId="77777777" w:rsidR="00961E5B" w:rsidRPr="00C47AF5" w:rsidRDefault="0018025A" w:rsidP="00B07BB2">
      <w:pPr>
        <w:pStyle w:val="NoSpacing"/>
        <w:numPr>
          <w:ilvl w:val="0"/>
          <w:numId w:val="20"/>
        </w:numPr>
        <w:ind w:left="567"/>
        <w:jc w:val="both"/>
        <w:rPr>
          <w:rFonts w:cstheme="minorHAnsi"/>
        </w:rPr>
      </w:pPr>
      <w:r w:rsidRPr="00C47AF5">
        <w:rPr>
          <w:rFonts w:cstheme="minorHAnsi"/>
        </w:rPr>
        <w:t>If the question is not age-appropriate, then it’s perfectly OK to say they will learn about that when they are in secondary school/older but for now it’s more important they focus on this (the lesson content you are teaching).</w:t>
      </w:r>
    </w:p>
    <w:p w14:paraId="1B93A687" w14:textId="77777777" w:rsidR="00961E5B" w:rsidRPr="00C47AF5" w:rsidRDefault="0018025A" w:rsidP="00B07BB2">
      <w:pPr>
        <w:pStyle w:val="NoSpacing"/>
        <w:numPr>
          <w:ilvl w:val="0"/>
          <w:numId w:val="20"/>
        </w:numPr>
        <w:ind w:left="567"/>
        <w:jc w:val="both"/>
        <w:rPr>
          <w:rFonts w:cstheme="minorHAnsi"/>
        </w:rPr>
      </w:pPr>
      <w:r w:rsidRPr="00C47AF5">
        <w:rPr>
          <w:rFonts w:cstheme="minorHAnsi"/>
        </w:rPr>
        <w:t>Use the question box to give you more time.</w:t>
      </w:r>
    </w:p>
    <w:p w14:paraId="0A684E48" w14:textId="77777777" w:rsidR="00961E5B" w:rsidRPr="00C47AF5" w:rsidRDefault="0018025A" w:rsidP="00B07BB2">
      <w:pPr>
        <w:pStyle w:val="NoSpacing"/>
        <w:numPr>
          <w:ilvl w:val="0"/>
          <w:numId w:val="20"/>
        </w:numPr>
        <w:ind w:left="567"/>
        <w:jc w:val="both"/>
        <w:rPr>
          <w:rFonts w:cstheme="minorHAnsi"/>
        </w:rPr>
      </w:pPr>
      <w:r w:rsidRPr="00C47AF5">
        <w:rPr>
          <w:rFonts w:cstheme="minorHAnsi"/>
        </w:rPr>
        <w:t>It’s OK to say you don’t know and will need to check the facts.</w:t>
      </w:r>
    </w:p>
    <w:p w14:paraId="5E8FCD56" w14:textId="77777777" w:rsidR="003071A6" w:rsidRDefault="0018025A" w:rsidP="00726C54">
      <w:pPr>
        <w:pStyle w:val="NoSpacing"/>
        <w:numPr>
          <w:ilvl w:val="0"/>
          <w:numId w:val="20"/>
        </w:numPr>
        <w:ind w:left="567"/>
        <w:jc w:val="both"/>
        <w:rPr>
          <w:rFonts w:cstheme="minorHAnsi"/>
        </w:rPr>
      </w:pPr>
      <w:r w:rsidRPr="00C47AF5">
        <w:rPr>
          <w:rFonts w:cstheme="minorHAnsi"/>
        </w:rPr>
        <w:t>Practise beforehand.</w:t>
      </w:r>
    </w:p>
    <w:p w14:paraId="4DC54A63" w14:textId="77777777" w:rsidR="00885DA9" w:rsidRDefault="00885DA9" w:rsidP="003071A6">
      <w:pPr>
        <w:pStyle w:val="NoSpacing"/>
        <w:jc w:val="both"/>
        <w:rPr>
          <w:rFonts w:cstheme="minorHAnsi"/>
          <w:b/>
          <w:bCs/>
          <w:sz w:val="32"/>
          <w:szCs w:val="32"/>
        </w:rPr>
      </w:pPr>
    </w:p>
    <w:p w14:paraId="24C39241" w14:textId="77777777" w:rsidR="00B50075" w:rsidRDefault="00B50075" w:rsidP="003071A6">
      <w:pPr>
        <w:pStyle w:val="NoSpacing"/>
        <w:jc w:val="both"/>
        <w:rPr>
          <w:rFonts w:cstheme="minorHAnsi"/>
          <w:b/>
          <w:bCs/>
          <w:sz w:val="32"/>
          <w:szCs w:val="32"/>
        </w:rPr>
      </w:pPr>
    </w:p>
    <w:p w14:paraId="7DCE9CBA" w14:textId="77777777" w:rsidR="00B50075" w:rsidRDefault="00B50075" w:rsidP="003071A6">
      <w:pPr>
        <w:pStyle w:val="NoSpacing"/>
        <w:jc w:val="both"/>
        <w:rPr>
          <w:rFonts w:cstheme="minorHAnsi"/>
          <w:b/>
          <w:bCs/>
          <w:sz w:val="32"/>
          <w:szCs w:val="32"/>
        </w:rPr>
      </w:pPr>
    </w:p>
    <w:p w14:paraId="7A5F98F5" w14:textId="77777777" w:rsidR="00EC041A" w:rsidRDefault="00EC041A" w:rsidP="003071A6">
      <w:pPr>
        <w:pStyle w:val="NoSpacing"/>
        <w:jc w:val="both"/>
        <w:rPr>
          <w:rFonts w:cstheme="minorHAnsi"/>
          <w:b/>
          <w:bCs/>
          <w:sz w:val="32"/>
          <w:szCs w:val="32"/>
        </w:rPr>
      </w:pPr>
      <w:r w:rsidRPr="003071A6">
        <w:rPr>
          <w:rFonts w:cstheme="minorHAnsi"/>
          <w:b/>
          <w:bCs/>
          <w:sz w:val="32"/>
          <w:szCs w:val="32"/>
        </w:rPr>
        <w:t xml:space="preserve">Parent Right to </w:t>
      </w:r>
      <w:proofErr w:type="gramStart"/>
      <w:r w:rsidRPr="003071A6">
        <w:rPr>
          <w:rFonts w:cstheme="minorHAnsi"/>
          <w:b/>
          <w:bCs/>
          <w:sz w:val="32"/>
          <w:szCs w:val="32"/>
        </w:rPr>
        <w:t>withdraw</w:t>
      </w:r>
      <w:proofErr w:type="gramEnd"/>
    </w:p>
    <w:p w14:paraId="407BE5EA" w14:textId="77777777" w:rsidR="001A7F37" w:rsidRPr="003071A6" w:rsidRDefault="001A7F37" w:rsidP="003071A6">
      <w:pPr>
        <w:pStyle w:val="NoSpacing"/>
        <w:jc w:val="both"/>
        <w:rPr>
          <w:rFonts w:cstheme="minorHAnsi"/>
        </w:rPr>
      </w:pPr>
    </w:p>
    <w:p w14:paraId="6C302609" w14:textId="77777777" w:rsidR="00EC041A" w:rsidRDefault="00EC041A" w:rsidP="00726C54">
      <w:pPr>
        <w:spacing w:line="240" w:lineRule="auto"/>
        <w:jc w:val="both"/>
        <w:rPr>
          <w:rFonts w:cstheme="minorHAnsi"/>
          <w:bCs/>
        </w:rPr>
      </w:pPr>
      <w:r w:rsidRPr="00CE099E">
        <w:rPr>
          <w:rFonts w:cstheme="minorHAnsi"/>
          <w:bCs/>
        </w:rPr>
        <w:t>“Parents have the right to request that their child be withdrawn from some or all of sex education delivered as part of statutory Relationships and Sex Education</w:t>
      </w:r>
      <w:r>
        <w:rPr>
          <w:rFonts w:cstheme="minorHAnsi"/>
          <w:bCs/>
        </w:rPr>
        <w:t>” DfE Guidance p. 17</w:t>
      </w:r>
    </w:p>
    <w:p w14:paraId="0E3013EB" w14:textId="402B2B2D" w:rsidR="00C47AF5" w:rsidRDefault="00B50075" w:rsidP="00726C54">
      <w:pPr>
        <w:spacing w:line="240" w:lineRule="auto"/>
        <w:jc w:val="both"/>
        <w:rPr>
          <w:rFonts w:cstheme="minorHAnsi"/>
          <w:bCs/>
        </w:rPr>
      </w:pPr>
      <w:r>
        <w:rPr>
          <w:rFonts w:cstheme="minorHAnsi"/>
          <w:bCs/>
        </w:rPr>
        <w:t xml:space="preserve">At </w:t>
      </w:r>
      <w:r w:rsidR="002B7410">
        <w:rPr>
          <w:rFonts w:cstheme="minorHAnsi"/>
          <w:bCs/>
        </w:rPr>
        <w:t>Veryan</w:t>
      </w:r>
      <w:r w:rsidR="00C47AF5">
        <w:rPr>
          <w:rFonts w:cstheme="minorHAnsi"/>
          <w:bCs/>
        </w:rPr>
        <w:t xml:space="preserve"> School, puberty is taught as a statutory requirement of Health </w:t>
      </w:r>
      <w:proofErr w:type="gramStart"/>
      <w:r w:rsidR="00C47AF5">
        <w:rPr>
          <w:rFonts w:cstheme="minorHAnsi"/>
          <w:bCs/>
        </w:rPr>
        <w:t>Education</w:t>
      </w:r>
      <w:proofErr w:type="gramEnd"/>
      <w:r w:rsidR="00C47AF5">
        <w:rPr>
          <w:rFonts w:cstheme="minorHAnsi"/>
          <w:bCs/>
        </w:rPr>
        <w:t xml:space="preserve"> and we conclude from the DFE Guidance that sex education refers to Human Reproduction. In order to teach this in a scientific </w:t>
      </w:r>
      <w:proofErr w:type="gramStart"/>
      <w:r w:rsidR="00C47AF5">
        <w:rPr>
          <w:rFonts w:cstheme="minorHAnsi"/>
          <w:bCs/>
        </w:rPr>
        <w:t>context, and</w:t>
      </w:r>
      <w:proofErr w:type="gramEnd"/>
      <w:r w:rsidR="00C47AF5">
        <w:rPr>
          <w:rFonts w:cstheme="minorHAnsi"/>
          <w:bCs/>
        </w:rPr>
        <w:t xml:space="preserve"> knowing that National Curriculum Science requires children to know how mammals reproduce, we have opted to teach this within our Science curriculum, not within PSHE or Relationships and Sex Education as we believe this is most appropriate for our children.</w:t>
      </w:r>
    </w:p>
    <w:p w14:paraId="6578E088" w14:textId="12CD8E98" w:rsidR="00C47AF5" w:rsidRPr="00CE099E" w:rsidRDefault="00C47AF5" w:rsidP="00726C54">
      <w:pPr>
        <w:spacing w:line="240" w:lineRule="auto"/>
        <w:jc w:val="both"/>
        <w:rPr>
          <w:rFonts w:cstheme="minorHAnsi"/>
        </w:rPr>
      </w:pPr>
      <w:r>
        <w:rPr>
          <w:rFonts w:cstheme="minorHAnsi"/>
          <w:bCs/>
        </w:rPr>
        <w:t>Therefore</w:t>
      </w:r>
      <w:r w:rsidR="00600AE2">
        <w:rPr>
          <w:rFonts w:cstheme="minorHAnsi"/>
          <w:bCs/>
        </w:rPr>
        <w:t>,</w:t>
      </w:r>
      <w:r>
        <w:rPr>
          <w:rFonts w:cstheme="minorHAnsi"/>
          <w:bCs/>
        </w:rPr>
        <w:t xml:space="preserve"> the parent right to withdraw their child is not applicable. We are of course happy to discuss the content of the curriculum and invite </w:t>
      </w:r>
      <w:r w:rsidR="00600AE2">
        <w:rPr>
          <w:rFonts w:cstheme="minorHAnsi"/>
          <w:bCs/>
        </w:rPr>
        <w:t>you to contact Ms Jarrett or Mr</w:t>
      </w:r>
      <w:r w:rsidR="002B7410">
        <w:rPr>
          <w:rFonts w:cstheme="minorHAnsi"/>
          <w:bCs/>
        </w:rPr>
        <w:t xml:space="preserve"> Andrew Nicholson</w:t>
      </w:r>
      <w:r w:rsidR="009E70C9">
        <w:rPr>
          <w:rFonts w:cstheme="minorHAnsi"/>
          <w:bCs/>
        </w:rPr>
        <w:t>,</w:t>
      </w:r>
      <w:r w:rsidR="00640598">
        <w:rPr>
          <w:rFonts w:cstheme="minorHAnsi"/>
          <w:bCs/>
        </w:rPr>
        <w:t xml:space="preserve"> Chair of </w:t>
      </w:r>
      <w:r w:rsidR="002B7410">
        <w:rPr>
          <w:rFonts w:cstheme="minorHAnsi"/>
          <w:bCs/>
        </w:rPr>
        <w:t>our Local Governing Body</w:t>
      </w:r>
    </w:p>
    <w:p w14:paraId="694AAA27" w14:textId="77777777" w:rsidR="00E760AF" w:rsidRPr="00B07BB2" w:rsidRDefault="008D2BB5" w:rsidP="00E760AF">
      <w:pPr>
        <w:spacing w:line="240" w:lineRule="auto"/>
        <w:jc w:val="both"/>
        <w:rPr>
          <w:rFonts w:cstheme="minorHAnsi"/>
          <w:b/>
          <w:sz w:val="32"/>
          <w:szCs w:val="32"/>
        </w:rPr>
      </w:pPr>
      <w:r w:rsidRPr="00B07BB2">
        <w:rPr>
          <w:rFonts w:cstheme="minorHAnsi"/>
          <w:b/>
          <w:sz w:val="32"/>
          <w:szCs w:val="32"/>
        </w:rPr>
        <w:t>Assessment</w:t>
      </w:r>
    </w:p>
    <w:p w14:paraId="706E97D2" w14:textId="77777777" w:rsidR="008D2BB5" w:rsidRPr="00B23042" w:rsidRDefault="00E760AF" w:rsidP="00726C54">
      <w:pPr>
        <w:spacing w:line="240" w:lineRule="auto"/>
        <w:jc w:val="both"/>
        <w:rPr>
          <w:rFonts w:cstheme="minorHAnsi"/>
          <w:b/>
        </w:rPr>
      </w:pPr>
      <w:r>
        <w:t xml:space="preserve">Schools should have the same high expectations of the quality of pupils’ work in these subjects as for other curriculum areas. A strong curriculum will build on the knowledge pupils have previously acquired, including in other subjects, with regular feedback provided on pupil progress. Lessons should be planned to ensure that pupils of differing abilities, including the most able, are suitably challenged. Teaching should be </w:t>
      </w:r>
      <w:proofErr w:type="gramStart"/>
      <w:r>
        <w:t>assessed</w:t>
      </w:r>
      <w:proofErr w:type="gramEnd"/>
      <w:r>
        <w:t xml:space="preserve"> and assessments used to identify where pupils need extra support or intervention. Whilst there is no formal examined assessment, there are some areas to consider in strengthening quality of provision, and which demonstrate how teachers can assess outcomes. For example, tests, written </w:t>
      </w:r>
      <w:proofErr w:type="gramStart"/>
      <w:r>
        <w:t>assignments</w:t>
      </w:r>
      <w:proofErr w:type="gramEnd"/>
      <w:r>
        <w:t xml:space="preserve"> or </w:t>
      </w:r>
      <w:r w:rsidR="00600AE2">
        <w:t>self-evaluations</w:t>
      </w:r>
      <w:r>
        <w:t xml:space="preserve">, to capture progress. </w:t>
      </w:r>
    </w:p>
    <w:p w14:paraId="5DC34494" w14:textId="77777777" w:rsidR="00E760AF" w:rsidRPr="00B07BB2" w:rsidRDefault="000073B0" w:rsidP="00726C54">
      <w:pPr>
        <w:spacing w:line="240" w:lineRule="auto"/>
        <w:jc w:val="both"/>
        <w:rPr>
          <w:rFonts w:cstheme="minorHAnsi"/>
          <w:b/>
          <w:sz w:val="32"/>
          <w:szCs w:val="32"/>
        </w:rPr>
      </w:pPr>
      <w:r w:rsidRPr="00B07BB2">
        <w:rPr>
          <w:rFonts w:cstheme="minorHAnsi"/>
          <w:b/>
          <w:sz w:val="32"/>
          <w:szCs w:val="32"/>
        </w:rPr>
        <w:lastRenderedPageBreak/>
        <w:t>Parental engagement</w:t>
      </w:r>
    </w:p>
    <w:p w14:paraId="272AD42F" w14:textId="77777777" w:rsidR="00726C54" w:rsidRPr="00E760AF" w:rsidRDefault="00726C54" w:rsidP="00726C54">
      <w:pPr>
        <w:spacing w:line="240" w:lineRule="auto"/>
        <w:jc w:val="both"/>
        <w:rPr>
          <w:rFonts w:cstheme="minorHAnsi"/>
          <w:b/>
        </w:rPr>
      </w:pPr>
      <w:r>
        <w:rPr>
          <w:rFonts w:cstheme="minorHAnsi"/>
        </w:rPr>
        <w:t xml:space="preserve">Both parents and school play a vital key role in the education of children. </w:t>
      </w:r>
    </w:p>
    <w:p w14:paraId="311AD090" w14:textId="77777777" w:rsidR="00726C54" w:rsidRDefault="00726C54" w:rsidP="00726C54">
      <w:pPr>
        <w:spacing w:line="240" w:lineRule="auto"/>
        <w:jc w:val="both"/>
        <w:rPr>
          <w:i/>
        </w:rPr>
      </w:pPr>
      <w:r w:rsidRPr="00726C54">
        <w:rPr>
          <w:i/>
        </w:rPr>
        <w:t xml:space="preserve">Engagement is a positive step – it helps to ensure that everyone involved understands what is being taught, when and how. It helps develop a shared set of values between parents and schools on these subjects. It gives parents a voice and the knowledge that their views are being listened to. It helps to dispel myths about the subjects, and it creates an opportunity to build stronger relationships with parents. Crucially with these subjects, it can help parents to understand how they can support what their child is learning in school with their own teaching at home. Relationships Education is best delivered with cooperation and support from parents. Engagement works best when everyone involved </w:t>
      </w:r>
      <w:proofErr w:type="gramStart"/>
      <w:r w:rsidRPr="00726C54">
        <w:rPr>
          <w:i/>
        </w:rPr>
        <w:t>enters into</w:t>
      </w:r>
      <w:proofErr w:type="gramEnd"/>
      <w:r w:rsidRPr="00726C54">
        <w:rPr>
          <w:i/>
        </w:rPr>
        <w:t xml:space="preserve"> it with an open min</w:t>
      </w:r>
      <w:r>
        <w:rPr>
          <w:i/>
        </w:rPr>
        <w:t>d</w:t>
      </w:r>
      <w:r w:rsidR="00600AE2">
        <w:rPr>
          <w:i/>
        </w:rPr>
        <w:t>.</w:t>
      </w:r>
    </w:p>
    <w:p w14:paraId="6CBFF4B5" w14:textId="77777777" w:rsidR="00726C54" w:rsidRDefault="00726C54" w:rsidP="00726C54">
      <w:pPr>
        <w:spacing w:before="240" w:line="240" w:lineRule="auto"/>
        <w:jc w:val="both"/>
      </w:pPr>
      <w:r w:rsidRPr="00726C54">
        <w:rPr>
          <w:i/>
        </w:rPr>
        <w:t xml:space="preserve">Engagement means schools providing the opportunity for parents to feed in their views on the school’s proposed Relationships Education </w:t>
      </w:r>
      <w:proofErr w:type="gramStart"/>
      <w:r w:rsidRPr="00726C54">
        <w:rPr>
          <w:i/>
        </w:rPr>
        <w:t>policy, and</w:t>
      </w:r>
      <w:proofErr w:type="gramEnd"/>
      <w:r w:rsidRPr="00726C54">
        <w:rPr>
          <w:i/>
        </w:rPr>
        <w:t xml:space="preserve"> includes considering whether any strongly held views of their parent body should lead the school to adapt when and how they approach certain topics with their pupils. Schools should consider those views and balance them with their views on the needs of the pupils and school. Ultimately it is for schools to decide their curriculum, having taken these views on board.</w:t>
      </w:r>
      <w:r w:rsidR="00600AE2">
        <w:rPr>
          <w:i/>
        </w:rPr>
        <w:t xml:space="preserve"> (</w:t>
      </w:r>
      <w:r>
        <w:t>Parental Engagement on Relationships Education Gov)</w:t>
      </w:r>
    </w:p>
    <w:p w14:paraId="1B1BC023" w14:textId="77777777" w:rsidR="00726C54" w:rsidRDefault="00726C54" w:rsidP="00726C54">
      <w:pPr>
        <w:pStyle w:val="NoSpacing"/>
        <w:jc w:val="both"/>
        <w:rPr>
          <w:rFonts w:cstheme="minorHAnsi"/>
        </w:rPr>
      </w:pPr>
      <w:r w:rsidRPr="00726C54">
        <w:rPr>
          <w:rFonts w:cstheme="minorHAnsi"/>
        </w:rPr>
        <w:t xml:space="preserve">Schools should decide how this is done but should not spend a disproportionate amount of time. </w:t>
      </w:r>
      <w:r w:rsidR="0018025A" w:rsidRPr="00726C54">
        <w:rPr>
          <w:rFonts w:cstheme="minorHAnsi"/>
        </w:rPr>
        <w:t>The final decision on curriculum content rests with the school after they have considered legal obligations, the schoo</w:t>
      </w:r>
      <w:r>
        <w:rPr>
          <w:rFonts w:cstheme="minorHAnsi"/>
        </w:rPr>
        <w:t xml:space="preserve">l values and parent/carer views. </w:t>
      </w:r>
    </w:p>
    <w:p w14:paraId="12A6C646" w14:textId="77777777" w:rsidR="00600AE2" w:rsidRDefault="00600AE2" w:rsidP="00726C54">
      <w:pPr>
        <w:pStyle w:val="NoSpacing"/>
        <w:jc w:val="both"/>
        <w:rPr>
          <w:rFonts w:cstheme="minorHAnsi"/>
        </w:rPr>
      </w:pPr>
    </w:p>
    <w:p w14:paraId="231130D1" w14:textId="77777777" w:rsidR="001A7F37" w:rsidRDefault="001A7F37" w:rsidP="00726C54">
      <w:pPr>
        <w:pStyle w:val="NoSpacing"/>
        <w:jc w:val="both"/>
        <w:rPr>
          <w:rFonts w:cstheme="minorHAnsi"/>
        </w:rPr>
      </w:pPr>
      <w:r>
        <w:rPr>
          <w:rFonts w:cstheme="minorHAnsi"/>
        </w:rPr>
        <w:t xml:space="preserve">Effective parental </w:t>
      </w:r>
      <w:r w:rsidR="00825B6D">
        <w:rPr>
          <w:rFonts w:cstheme="minorHAnsi"/>
        </w:rPr>
        <w:t xml:space="preserve">consultation: </w:t>
      </w:r>
    </w:p>
    <w:p w14:paraId="658A7D0B" w14:textId="77777777" w:rsidR="00961E5B" w:rsidRPr="001A7F37" w:rsidRDefault="00600AE2" w:rsidP="001A7F37">
      <w:pPr>
        <w:pStyle w:val="NoSpacing"/>
        <w:numPr>
          <w:ilvl w:val="0"/>
          <w:numId w:val="34"/>
        </w:numPr>
        <w:jc w:val="both"/>
        <w:rPr>
          <w:rFonts w:cstheme="minorHAnsi"/>
        </w:rPr>
      </w:pPr>
      <w:r>
        <w:rPr>
          <w:rFonts w:cstheme="minorHAnsi"/>
        </w:rPr>
        <w:t>School has</w:t>
      </w:r>
      <w:r w:rsidR="0018025A" w:rsidRPr="001A7F37">
        <w:rPr>
          <w:rFonts w:cstheme="minorHAnsi"/>
        </w:rPr>
        <w:t xml:space="preserve"> a very clea</w:t>
      </w:r>
      <w:r w:rsidR="001A7F37">
        <w:rPr>
          <w:rFonts w:cstheme="minorHAnsi"/>
        </w:rPr>
        <w:t xml:space="preserve">r rationale for </w:t>
      </w:r>
      <w:r>
        <w:rPr>
          <w:rFonts w:cstheme="minorHAnsi"/>
        </w:rPr>
        <w:t xml:space="preserve">teaching </w:t>
      </w:r>
      <w:r w:rsidRPr="001A7F37">
        <w:rPr>
          <w:rFonts w:cstheme="minorHAnsi"/>
        </w:rPr>
        <w:t>PSHE</w:t>
      </w:r>
      <w:r w:rsidR="00825B6D">
        <w:rPr>
          <w:rFonts w:cstheme="minorHAnsi"/>
        </w:rPr>
        <w:t xml:space="preserve"> and </w:t>
      </w:r>
      <w:r w:rsidR="0018025A" w:rsidRPr="001A7F37">
        <w:rPr>
          <w:rFonts w:cstheme="minorHAnsi"/>
        </w:rPr>
        <w:t>new legal obligations and why the scheme fitted with the school values.</w:t>
      </w:r>
    </w:p>
    <w:p w14:paraId="0CEBF4E7" w14:textId="77777777" w:rsidR="00961E5B" w:rsidRPr="001A7F37" w:rsidRDefault="0018025A" w:rsidP="001A7F37">
      <w:pPr>
        <w:pStyle w:val="NoSpacing"/>
        <w:numPr>
          <w:ilvl w:val="0"/>
          <w:numId w:val="34"/>
        </w:numPr>
        <w:jc w:val="both"/>
        <w:rPr>
          <w:rFonts w:cstheme="minorHAnsi"/>
        </w:rPr>
      </w:pPr>
      <w:r w:rsidRPr="001A7F37">
        <w:rPr>
          <w:rFonts w:cstheme="minorHAnsi"/>
        </w:rPr>
        <w:t>Proactively me</w:t>
      </w:r>
      <w:r w:rsidR="00600AE2">
        <w:rPr>
          <w:rFonts w:cstheme="minorHAnsi"/>
        </w:rPr>
        <w:t>e</w:t>
      </w:r>
      <w:r w:rsidRPr="001A7F37">
        <w:rPr>
          <w:rFonts w:cstheme="minorHAnsi"/>
        </w:rPr>
        <w:t>t with a</w:t>
      </w:r>
      <w:r w:rsidR="00600AE2">
        <w:rPr>
          <w:rFonts w:cstheme="minorHAnsi"/>
        </w:rPr>
        <w:t>ny concerned parents</w:t>
      </w:r>
      <w:r w:rsidRPr="001A7F37">
        <w:rPr>
          <w:rFonts w:cstheme="minorHAnsi"/>
        </w:rPr>
        <w:t xml:space="preserve"> to listen to views.</w:t>
      </w:r>
    </w:p>
    <w:p w14:paraId="531EF697" w14:textId="77777777" w:rsidR="00961E5B" w:rsidRPr="001A7F37" w:rsidRDefault="00600AE2" w:rsidP="001A7F37">
      <w:pPr>
        <w:pStyle w:val="NoSpacing"/>
        <w:numPr>
          <w:ilvl w:val="0"/>
          <w:numId w:val="34"/>
        </w:numPr>
        <w:jc w:val="both"/>
        <w:rPr>
          <w:rFonts w:cstheme="minorHAnsi"/>
        </w:rPr>
      </w:pPr>
      <w:r>
        <w:rPr>
          <w:rFonts w:cstheme="minorHAnsi"/>
        </w:rPr>
        <w:t xml:space="preserve">Where appropriate, share resources </w:t>
      </w:r>
      <w:r w:rsidRPr="001A7F37">
        <w:rPr>
          <w:rFonts w:cstheme="minorHAnsi"/>
        </w:rPr>
        <w:t>for</w:t>
      </w:r>
      <w:r w:rsidR="0018025A" w:rsidRPr="001A7F37">
        <w:rPr>
          <w:rFonts w:cstheme="minorHAnsi"/>
        </w:rPr>
        <w:t xml:space="preserve"> parents to see the forthcoming conte</w:t>
      </w:r>
      <w:r>
        <w:rPr>
          <w:rFonts w:cstheme="minorHAnsi"/>
        </w:rPr>
        <w:t xml:space="preserve">nt and give opportunities </w:t>
      </w:r>
      <w:r w:rsidR="0018025A" w:rsidRPr="001A7F37">
        <w:rPr>
          <w:rFonts w:cstheme="minorHAnsi"/>
        </w:rPr>
        <w:t xml:space="preserve">to </w:t>
      </w:r>
      <w:r>
        <w:rPr>
          <w:rFonts w:cstheme="minorHAnsi"/>
        </w:rPr>
        <w:t xml:space="preserve">hear and </w:t>
      </w:r>
      <w:r w:rsidR="0018025A" w:rsidRPr="001A7F37">
        <w:rPr>
          <w:rFonts w:cstheme="minorHAnsi"/>
        </w:rPr>
        <w:t xml:space="preserve">answer </w:t>
      </w:r>
      <w:r>
        <w:rPr>
          <w:rFonts w:cstheme="minorHAnsi"/>
        </w:rPr>
        <w:t xml:space="preserve">any resulting </w:t>
      </w:r>
      <w:r w:rsidR="0018025A" w:rsidRPr="001A7F37">
        <w:rPr>
          <w:rFonts w:cstheme="minorHAnsi"/>
        </w:rPr>
        <w:t>questions.</w:t>
      </w:r>
    </w:p>
    <w:p w14:paraId="65E6F34B" w14:textId="77777777" w:rsidR="00961E5B" w:rsidRDefault="00600AE2" w:rsidP="001A7F37">
      <w:pPr>
        <w:pStyle w:val="NoSpacing"/>
        <w:numPr>
          <w:ilvl w:val="0"/>
          <w:numId w:val="34"/>
        </w:numPr>
        <w:jc w:val="both"/>
        <w:rPr>
          <w:rFonts w:cstheme="minorHAnsi"/>
        </w:rPr>
      </w:pPr>
      <w:r>
        <w:rPr>
          <w:rFonts w:cstheme="minorHAnsi"/>
        </w:rPr>
        <w:t>Send</w:t>
      </w:r>
      <w:r w:rsidR="0018025A" w:rsidRPr="001A7F37">
        <w:rPr>
          <w:rFonts w:cstheme="minorHAnsi"/>
        </w:rPr>
        <w:t xml:space="preserve"> home regular and positive news </w:t>
      </w:r>
      <w:proofErr w:type="gramStart"/>
      <w:r w:rsidR="001A7F37">
        <w:rPr>
          <w:rFonts w:cstheme="minorHAnsi"/>
        </w:rPr>
        <w:t>RSHE</w:t>
      </w:r>
      <w:proofErr w:type="gramEnd"/>
    </w:p>
    <w:p w14:paraId="6810686C" w14:textId="77777777" w:rsidR="001A7F37" w:rsidRDefault="001A7F37" w:rsidP="00C719CE">
      <w:pPr>
        <w:pStyle w:val="NoSpacing"/>
        <w:ind w:left="720"/>
        <w:jc w:val="both"/>
        <w:rPr>
          <w:rFonts w:cstheme="minorHAnsi"/>
        </w:rPr>
      </w:pPr>
    </w:p>
    <w:p w14:paraId="5882F1D1" w14:textId="77777777" w:rsidR="001A7F37" w:rsidRPr="0018025A" w:rsidRDefault="001A7F37" w:rsidP="001A7F37">
      <w:pPr>
        <w:pStyle w:val="NoSpacing"/>
        <w:jc w:val="both"/>
        <w:rPr>
          <w:rFonts w:cstheme="minorHAnsi"/>
          <w:sz w:val="32"/>
          <w:szCs w:val="32"/>
        </w:rPr>
      </w:pPr>
      <w:r w:rsidRPr="0018025A">
        <w:rPr>
          <w:rFonts w:cstheme="minorHAnsi"/>
          <w:b/>
          <w:bCs/>
          <w:sz w:val="32"/>
          <w:szCs w:val="32"/>
        </w:rPr>
        <w:t>10 ke</w:t>
      </w:r>
      <w:r w:rsidR="00600AE2">
        <w:rPr>
          <w:rFonts w:cstheme="minorHAnsi"/>
          <w:b/>
          <w:bCs/>
          <w:sz w:val="32"/>
          <w:szCs w:val="32"/>
        </w:rPr>
        <w:t>y points</w:t>
      </w:r>
      <w:r w:rsidR="005243E4">
        <w:rPr>
          <w:rFonts w:cstheme="minorHAnsi"/>
          <w:b/>
          <w:bCs/>
          <w:sz w:val="32"/>
          <w:szCs w:val="32"/>
        </w:rPr>
        <w:t xml:space="preserve"> for RSHE communication with</w:t>
      </w:r>
      <w:r w:rsidRPr="0018025A">
        <w:rPr>
          <w:rFonts w:cstheme="minorHAnsi"/>
          <w:b/>
          <w:bCs/>
          <w:sz w:val="32"/>
          <w:szCs w:val="32"/>
        </w:rPr>
        <w:t xml:space="preserve"> parents</w:t>
      </w:r>
    </w:p>
    <w:p w14:paraId="3283BF0F" w14:textId="77777777" w:rsidR="001A7F37" w:rsidRDefault="001A7F37" w:rsidP="001A7F37">
      <w:pPr>
        <w:pStyle w:val="NoSpacing"/>
        <w:jc w:val="both"/>
        <w:rPr>
          <w:rFonts w:cstheme="minorHAnsi"/>
        </w:rPr>
      </w:pPr>
    </w:p>
    <w:p w14:paraId="03457E04" w14:textId="77777777" w:rsidR="00961E5B" w:rsidRPr="001A7F37" w:rsidRDefault="0018025A" w:rsidP="001A7F37">
      <w:pPr>
        <w:pStyle w:val="NoSpacing"/>
        <w:numPr>
          <w:ilvl w:val="0"/>
          <w:numId w:val="38"/>
        </w:numPr>
      </w:pPr>
      <w:r w:rsidRPr="001A7F37">
        <w:t>That RSHE statutory guidance and the Equality Act are legally binding.</w:t>
      </w:r>
    </w:p>
    <w:p w14:paraId="1C001195" w14:textId="77777777" w:rsidR="00961E5B" w:rsidRPr="001A7F37" w:rsidRDefault="0018025A" w:rsidP="001A7F37">
      <w:pPr>
        <w:pStyle w:val="NoSpacing"/>
        <w:numPr>
          <w:ilvl w:val="0"/>
          <w:numId w:val="38"/>
        </w:numPr>
      </w:pPr>
      <w:r w:rsidRPr="001A7F37">
        <w:t>The school will be inspected on how well pupils are being prepared for 21st Century life.</w:t>
      </w:r>
    </w:p>
    <w:p w14:paraId="49AF4876" w14:textId="77777777" w:rsidR="00961E5B" w:rsidRPr="001A7F37" w:rsidRDefault="0018025A" w:rsidP="001A7F37">
      <w:pPr>
        <w:pStyle w:val="NoSpacing"/>
        <w:numPr>
          <w:ilvl w:val="0"/>
          <w:numId w:val="38"/>
        </w:numPr>
        <w:ind w:left="709" w:hanging="349"/>
      </w:pPr>
      <w:r w:rsidRPr="001A7F37">
        <w:t>That life for young people today is VERY different from their parents</w:t>
      </w:r>
      <w:r w:rsidR="00600AE2">
        <w:t>’</w:t>
      </w:r>
      <w:r w:rsidRPr="001A7F37">
        <w:t xml:space="preserve"> childhood, or their perceptions of childhood.</w:t>
      </w:r>
    </w:p>
    <w:p w14:paraId="647BC4B6" w14:textId="77777777" w:rsidR="00961E5B" w:rsidRPr="001A7F37" w:rsidRDefault="0018025A" w:rsidP="001A7F37">
      <w:pPr>
        <w:pStyle w:val="NoSpacing"/>
        <w:numPr>
          <w:ilvl w:val="0"/>
          <w:numId w:val="38"/>
        </w:numPr>
        <w:ind w:left="709" w:hanging="349"/>
      </w:pPr>
      <w:r w:rsidRPr="001A7F37">
        <w:t xml:space="preserve">That parents are entitled to their </w:t>
      </w:r>
      <w:proofErr w:type="gramStart"/>
      <w:r w:rsidRPr="001A7F37">
        <w:t>view</w:t>
      </w:r>
      <w:proofErr w:type="gramEnd"/>
      <w:r w:rsidRPr="001A7F37">
        <w:t xml:space="preserve"> and they will be listened to, but ultimately it will be the school that decides on curriculum content, based on a balance between parental views, school values and legal obligations</w:t>
      </w:r>
    </w:p>
    <w:p w14:paraId="7B365EE4" w14:textId="77777777" w:rsidR="00961E5B" w:rsidRPr="001A7F37" w:rsidRDefault="0018025A" w:rsidP="001A7F37">
      <w:pPr>
        <w:pStyle w:val="NoSpacing"/>
        <w:numPr>
          <w:ilvl w:val="0"/>
          <w:numId w:val="38"/>
        </w:numPr>
      </w:pPr>
      <w:r w:rsidRPr="001A7F37">
        <w:t>That the school’s RSHE sits within the school’s values.</w:t>
      </w:r>
    </w:p>
    <w:p w14:paraId="6FE35CCB" w14:textId="77777777" w:rsidR="00961E5B" w:rsidRPr="001A7F37" w:rsidRDefault="0018025A" w:rsidP="001A7F37">
      <w:pPr>
        <w:pStyle w:val="NoSpacing"/>
        <w:numPr>
          <w:ilvl w:val="0"/>
          <w:numId w:val="38"/>
        </w:numPr>
      </w:pPr>
      <w:r w:rsidRPr="001A7F37">
        <w:t xml:space="preserve">That from Sept 2020 parents have a right to withdraw from SOME lessons (Sex Ed only). </w:t>
      </w:r>
    </w:p>
    <w:p w14:paraId="006BBD47" w14:textId="77777777" w:rsidR="00961E5B" w:rsidRPr="001A7F37" w:rsidRDefault="0018025A" w:rsidP="001A7F37">
      <w:pPr>
        <w:pStyle w:val="NoSpacing"/>
        <w:numPr>
          <w:ilvl w:val="0"/>
          <w:numId w:val="38"/>
        </w:numPr>
      </w:pPr>
      <w:r w:rsidRPr="001A7F37">
        <w:t>Children need to learn that prejudice and discrimination are illegal.</w:t>
      </w:r>
    </w:p>
    <w:p w14:paraId="40490510" w14:textId="77777777" w:rsidR="00961E5B" w:rsidRPr="001A7F37" w:rsidRDefault="0018025A" w:rsidP="001A7F37">
      <w:pPr>
        <w:pStyle w:val="NoSpacing"/>
        <w:numPr>
          <w:ilvl w:val="0"/>
          <w:numId w:val="38"/>
        </w:numPr>
        <w:ind w:left="709" w:hanging="349"/>
      </w:pPr>
      <w:r w:rsidRPr="001A7F37">
        <w:t>The school will let parents know what is being taught and when so that they can discuss the lesson content (and their own views and values) with their child(ren) after the statutory lessons have been delivered.</w:t>
      </w:r>
    </w:p>
    <w:p w14:paraId="4C542076" w14:textId="77777777" w:rsidR="00961E5B" w:rsidRPr="001A7F37" w:rsidRDefault="0018025A" w:rsidP="001A7F37">
      <w:pPr>
        <w:pStyle w:val="NoSpacing"/>
        <w:numPr>
          <w:ilvl w:val="0"/>
          <w:numId w:val="38"/>
        </w:numPr>
        <w:ind w:left="709" w:hanging="349"/>
      </w:pPr>
      <w:r w:rsidRPr="001A7F37">
        <w:t>The school is open to teaching different perspectives, but ultimately children will be taught within the school’s values framework.</w:t>
      </w:r>
    </w:p>
    <w:p w14:paraId="526E3884" w14:textId="77777777" w:rsidR="00961E5B" w:rsidRPr="001A7F37" w:rsidRDefault="0018025A" w:rsidP="001A7F37">
      <w:pPr>
        <w:pStyle w:val="NoSpacing"/>
        <w:numPr>
          <w:ilvl w:val="0"/>
          <w:numId w:val="38"/>
        </w:numPr>
        <w:ind w:left="709" w:hanging="349"/>
      </w:pPr>
      <w:r w:rsidRPr="001A7F37">
        <w:t xml:space="preserve">This curriculum safeguards their children and other children who may already have </w:t>
      </w:r>
      <w:r w:rsidR="001A7F37">
        <w:t xml:space="preserve">  </w:t>
      </w:r>
      <w:r w:rsidRPr="001A7F37">
        <w:t>questions/misconceptions.</w:t>
      </w:r>
    </w:p>
    <w:p w14:paraId="697AFE23" w14:textId="77777777" w:rsidR="0052118C" w:rsidRDefault="0052118C" w:rsidP="00B07BB2">
      <w:pPr>
        <w:pStyle w:val="NoSpacing"/>
        <w:tabs>
          <w:tab w:val="left" w:pos="1134"/>
        </w:tabs>
        <w:jc w:val="both"/>
        <w:rPr>
          <w:rFonts w:cstheme="minorHAnsi"/>
        </w:rPr>
      </w:pPr>
    </w:p>
    <w:p w14:paraId="2E746AEB" w14:textId="77777777" w:rsidR="001A7F37" w:rsidRPr="001A7F37" w:rsidRDefault="008D2BB5" w:rsidP="00B07BB2">
      <w:pPr>
        <w:pStyle w:val="NoSpacing"/>
        <w:tabs>
          <w:tab w:val="left" w:pos="1134"/>
        </w:tabs>
        <w:jc w:val="both"/>
        <w:rPr>
          <w:rFonts w:cstheme="minorHAnsi"/>
          <w:b/>
          <w:iCs/>
          <w:color w:val="000000" w:themeColor="text1"/>
          <w:sz w:val="32"/>
          <w:szCs w:val="32"/>
        </w:rPr>
      </w:pPr>
      <w:r w:rsidRPr="00B07BB2">
        <w:rPr>
          <w:rFonts w:cstheme="minorHAnsi"/>
          <w:b/>
          <w:iCs/>
          <w:color w:val="000000" w:themeColor="text1"/>
          <w:sz w:val="32"/>
          <w:szCs w:val="32"/>
        </w:rPr>
        <w:t>Monitoring and Review</w:t>
      </w:r>
    </w:p>
    <w:p w14:paraId="433689EB" w14:textId="0D009EA0" w:rsidR="008D2BB5" w:rsidRDefault="008D2BB5" w:rsidP="00726C54">
      <w:pPr>
        <w:autoSpaceDE w:val="0"/>
        <w:autoSpaceDN w:val="0"/>
        <w:adjustRightInd w:val="0"/>
        <w:spacing w:after="0" w:line="240" w:lineRule="auto"/>
        <w:jc w:val="both"/>
        <w:rPr>
          <w:rFonts w:cs="FuturaBT-Light"/>
          <w:color w:val="000000" w:themeColor="text1"/>
        </w:rPr>
      </w:pPr>
      <w:r w:rsidRPr="00B50075">
        <w:rPr>
          <w:rFonts w:cs="FuturaBT-Light"/>
          <w:color w:val="000000" w:themeColor="text1"/>
        </w:rPr>
        <w:t xml:space="preserve">The </w:t>
      </w:r>
      <w:r w:rsidR="002B7410">
        <w:rPr>
          <w:rFonts w:cs="FuturaBT-Light"/>
          <w:color w:val="000000" w:themeColor="text1"/>
        </w:rPr>
        <w:t>LGB</w:t>
      </w:r>
      <w:r w:rsidRPr="00B50075">
        <w:rPr>
          <w:rFonts w:cs="FuturaBT-Light"/>
          <w:color w:val="000000" w:themeColor="text1"/>
        </w:rPr>
        <w:t xml:space="preserve"> monitors this policy on an annual basis. This committee reports its findings and recommendations to the full governing body, as necessary, if the policy needs modification. </w:t>
      </w:r>
    </w:p>
    <w:p w14:paraId="1E55E054" w14:textId="77777777" w:rsidR="00B50075" w:rsidRPr="00B50075" w:rsidRDefault="00B50075" w:rsidP="00726C54">
      <w:pPr>
        <w:autoSpaceDE w:val="0"/>
        <w:autoSpaceDN w:val="0"/>
        <w:adjustRightInd w:val="0"/>
        <w:spacing w:after="0" w:line="240" w:lineRule="auto"/>
        <w:jc w:val="both"/>
        <w:rPr>
          <w:rFonts w:cstheme="minorHAnsi"/>
          <w:color w:val="000000" w:themeColor="text1"/>
        </w:rPr>
      </w:pPr>
    </w:p>
    <w:p w14:paraId="5F8BB5D4" w14:textId="77777777" w:rsidR="008D2BB5" w:rsidRPr="00B07BB2" w:rsidRDefault="008D2BB5" w:rsidP="00726C54">
      <w:pPr>
        <w:autoSpaceDE w:val="0"/>
        <w:autoSpaceDN w:val="0"/>
        <w:adjustRightInd w:val="0"/>
        <w:spacing w:after="0" w:line="240" w:lineRule="auto"/>
        <w:jc w:val="both"/>
        <w:rPr>
          <w:rFonts w:cstheme="minorHAnsi"/>
          <w:b/>
          <w:iCs/>
          <w:sz w:val="32"/>
          <w:szCs w:val="32"/>
        </w:rPr>
      </w:pPr>
      <w:r w:rsidRPr="00B07BB2">
        <w:rPr>
          <w:rFonts w:cstheme="minorHAnsi"/>
          <w:b/>
          <w:iCs/>
          <w:sz w:val="32"/>
          <w:szCs w:val="32"/>
        </w:rPr>
        <w:lastRenderedPageBreak/>
        <w:t>Equality</w:t>
      </w:r>
    </w:p>
    <w:p w14:paraId="0DCB7284" w14:textId="77777777" w:rsidR="008D2BB5" w:rsidRPr="00CE099E" w:rsidRDefault="008D2BB5" w:rsidP="00726C54">
      <w:pPr>
        <w:autoSpaceDE w:val="0"/>
        <w:autoSpaceDN w:val="0"/>
        <w:adjustRightInd w:val="0"/>
        <w:spacing w:after="0" w:line="240" w:lineRule="auto"/>
        <w:jc w:val="both"/>
        <w:rPr>
          <w:rFonts w:cstheme="minorHAnsi"/>
          <w:b/>
          <w:iCs/>
        </w:rPr>
      </w:pPr>
      <w:r>
        <w:rPr>
          <w:rFonts w:cstheme="minorHAnsi"/>
          <w:b/>
          <w:iCs/>
        </w:rPr>
        <w:t>This policy will inform the school’s Equalities Plan.</w:t>
      </w:r>
    </w:p>
    <w:p w14:paraId="50F4E607" w14:textId="77777777" w:rsidR="008D2BB5" w:rsidRDefault="008D2BB5" w:rsidP="00726C54">
      <w:pPr>
        <w:autoSpaceDE w:val="0"/>
        <w:autoSpaceDN w:val="0"/>
        <w:adjustRightInd w:val="0"/>
        <w:spacing w:after="0" w:line="240" w:lineRule="auto"/>
        <w:jc w:val="both"/>
        <w:rPr>
          <w:rFonts w:cstheme="minorHAnsi"/>
          <w:bCs/>
          <w:iCs/>
        </w:rPr>
      </w:pPr>
      <w:r w:rsidRPr="00CE099E">
        <w:rPr>
          <w:rFonts w:cstheme="minorHAnsi"/>
          <w:bCs/>
          <w:iCs/>
        </w:rPr>
        <w:t>The DfE Guidance</w:t>
      </w:r>
      <w:r w:rsidR="00600AE2">
        <w:rPr>
          <w:rFonts w:cstheme="minorHAnsi"/>
          <w:bCs/>
          <w:iCs/>
        </w:rPr>
        <w:t xml:space="preserve"> 2019 (p. 15) states, “</w:t>
      </w:r>
      <w:r>
        <w:rPr>
          <w:rFonts w:cstheme="minorHAnsi"/>
          <w:bCs/>
          <w:iCs/>
        </w:rPr>
        <w:t>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5E297D99" w14:textId="77777777" w:rsidR="008D2BB5" w:rsidRDefault="008D2BB5" w:rsidP="00726C54">
      <w:pPr>
        <w:autoSpaceDE w:val="0"/>
        <w:autoSpaceDN w:val="0"/>
        <w:adjustRightInd w:val="0"/>
        <w:spacing w:after="0" w:line="240" w:lineRule="auto"/>
        <w:jc w:val="both"/>
        <w:rPr>
          <w:rFonts w:cstheme="minorHAnsi"/>
          <w:bCs/>
          <w:iCs/>
        </w:rPr>
      </w:pPr>
    </w:p>
    <w:p w14:paraId="78C4355D" w14:textId="77777777" w:rsidR="008D2BB5" w:rsidRDefault="008D2BB5" w:rsidP="00726C54">
      <w:pPr>
        <w:autoSpaceDE w:val="0"/>
        <w:autoSpaceDN w:val="0"/>
        <w:adjustRightInd w:val="0"/>
        <w:spacing w:after="0" w:line="240" w:lineRule="auto"/>
        <w:jc w:val="both"/>
        <w:rPr>
          <w:rFonts w:cstheme="minorHAnsi"/>
          <w:bCs/>
          <w:iCs/>
        </w:rPr>
      </w:pPr>
      <w:r>
        <w:rPr>
          <w:rFonts w:cstheme="minorHAnsi"/>
          <w:bCs/>
          <w:iCs/>
        </w:rPr>
        <w:t xml:space="preserve">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 </w:t>
      </w:r>
    </w:p>
    <w:p w14:paraId="1A402860" w14:textId="77777777" w:rsidR="008D2BB5" w:rsidRDefault="008D2BB5" w:rsidP="00726C54">
      <w:pPr>
        <w:autoSpaceDE w:val="0"/>
        <w:autoSpaceDN w:val="0"/>
        <w:adjustRightInd w:val="0"/>
        <w:spacing w:after="0" w:line="240" w:lineRule="auto"/>
        <w:jc w:val="both"/>
        <w:rPr>
          <w:rFonts w:cs="FuturaBT-Light"/>
          <w:color w:val="000000" w:themeColor="text1"/>
        </w:rPr>
      </w:pPr>
    </w:p>
    <w:p w14:paraId="2A599A75" w14:textId="77777777" w:rsidR="008D2BB5" w:rsidRPr="00892648" w:rsidRDefault="008D2BB5" w:rsidP="00726C54">
      <w:pPr>
        <w:autoSpaceDE w:val="0"/>
        <w:autoSpaceDN w:val="0"/>
        <w:adjustRightInd w:val="0"/>
        <w:spacing w:after="0" w:line="240" w:lineRule="auto"/>
        <w:jc w:val="both"/>
        <w:rPr>
          <w:rFonts w:cs="FuturaBT-Light"/>
          <w:color w:val="000000" w:themeColor="text1"/>
        </w:rPr>
      </w:pPr>
      <w:r>
        <w:rPr>
          <w:rFonts w:cs="FuturaBT-Light"/>
          <w:color w:val="000000" w:themeColor="text1"/>
        </w:rPr>
        <w:t xml:space="preserve">This can also have an impact on any </w:t>
      </w:r>
      <w:r w:rsidR="00881B8A">
        <w:rPr>
          <w:rFonts w:cs="FuturaBT-Light"/>
          <w:color w:val="000000" w:themeColor="text1"/>
        </w:rPr>
        <w:t xml:space="preserve">anti-bullying policies </w:t>
      </w:r>
      <w:proofErr w:type="gramStart"/>
      <w:r w:rsidR="00881B8A">
        <w:rPr>
          <w:rFonts w:cs="FuturaBT-Light"/>
          <w:color w:val="000000" w:themeColor="text1"/>
        </w:rPr>
        <w:t>in regard</w:t>
      </w:r>
      <w:r>
        <w:rPr>
          <w:rFonts w:cs="FuturaBT-Light"/>
          <w:color w:val="000000" w:themeColor="text1"/>
        </w:rPr>
        <w:t xml:space="preserve"> to</w:t>
      </w:r>
      <w:proofErr w:type="gramEnd"/>
      <w:r>
        <w:rPr>
          <w:rFonts w:cs="FuturaBT-Light"/>
          <w:color w:val="000000" w:themeColor="text1"/>
        </w:rPr>
        <w:t xml:space="preserve"> these characteristics being the reason for the issue. </w:t>
      </w:r>
      <w:r w:rsidRPr="00892648">
        <w:rPr>
          <w:rFonts w:cs="FuturaBT-Light"/>
          <w:color w:val="000000" w:themeColor="text1"/>
        </w:rPr>
        <w:t xml:space="preserve">The Church of England document “Valuing all God’s Children”, 2019, states: </w:t>
      </w:r>
    </w:p>
    <w:p w14:paraId="4A873B17" w14:textId="77777777" w:rsidR="008D2BB5" w:rsidRDefault="008D2BB5" w:rsidP="00726C54">
      <w:pPr>
        <w:autoSpaceDE w:val="0"/>
        <w:autoSpaceDN w:val="0"/>
        <w:adjustRightInd w:val="0"/>
        <w:spacing w:after="0" w:line="240" w:lineRule="auto"/>
        <w:ind w:left="360"/>
        <w:jc w:val="both"/>
      </w:pPr>
      <w:r>
        <w:rPr>
          <w:rFonts w:cs="FuturaBT-Light"/>
          <w:color w:val="000000" w:themeColor="text1"/>
        </w:rPr>
        <w:t>“</w:t>
      </w:r>
      <w:r w:rsidRPr="00CB3615">
        <w:rPr>
          <w:i/>
        </w:rPr>
        <w:t xml:space="preserve">Schools should ensure that they have clear anti-bullying policies on preventing and tackling homophobic, </w:t>
      </w:r>
      <w:proofErr w:type="spellStart"/>
      <w:r w:rsidRPr="00CB3615">
        <w:rPr>
          <w:i/>
        </w:rPr>
        <w:t>biphobic</w:t>
      </w:r>
      <w:proofErr w:type="spellEnd"/>
      <w:r w:rsidRPr="00CB3615">
        <w:rPr>
          <w:i/>
        </w:rPr>
        <w:t xml:space="preserve"> and transphobic behaviour and language and that these policies are known and understood by all members of the school community. School leaders should present a clear message that HBT bullying will not be tolerated and that there can be no justification for this negative behaviour based on the Christian faith or the Bible. Schools should ensure that pupils understand </w:t>
      </w:r>
      <w:r w:rsidRPr="00892648">
        <w:rPr>
          <w:i/>
        </w:rPr>
        <w:t>how to report incidents. Pupils should be confident that if they report bullying it will be taken seriously."</w:t>
      </w:r>
      <w:r>
        <w:t xml:space="preserve"> </w:t>
      </w:r>
    </w:p>
    <w:p w14:paraId="40F2D139" w14:textId="77777777" w:rsidR="008D2BB5" w:rsidRDefault="008D2BB5" w:rsidP="00726C54">
      <w:pPr>
        <w:autoSpaceDE w:val="0"/>
        <w:autoSpaceDN w:val="0"/>
        <w:adjustRightInd w:val="0"/>
        <w:spacing w:after="0" w:line="240" w:lineRule="auto"/>
        <w:jc w:val="both"/>
      </w:pPr>
    </w:p>
    <w:p w14:paraId="3E5158D1" w14:textId="77777777" w:rsidR="008D2BB5" w:rsidRDefault="008D2BB5" w:rsidP="00726C54">
      <w:pPr>
        <w:autoSpaceDE w:val="0"/>
        <w:autoSpaceDN w:val="0"/>
        <w:adjustRightInd w:val="0"/>
        <w:spacing w:after="0" w:line="240" w:lineRule="auto"/>
        <w:jc w:val="both"/>
      </w:pPr>
      <w:r>
        <w:t>It also asserts:</w:t>
      </w:r>
    </w:p>
    <w:p w14:paraId="51C90CFC" w14:textId="77777777" w:rsidR="008D2BB5" w:rsidRDefault="008D2BB5" w:rsidP="00726C54">
      <w:pPr>
        <w:autoSpaceDE w:val="0"/>
        <w:autoSpaceDN w:val="0"/>
        <w:adjustRightInd w:val="0"/>
        <w:spacing w:after="0" w:line="240" w:lineRule="auto"/>
        <w:jc w:val="both"/>
        <w:rPr>
          <w:rFonts w:cstheme="minorHAnsi"/>
        </w:rPr>
      </w:pPr>
    </w:p>
    <w:p w14:paraId="29040F31" w14:textId="77777777" w:rsidR="008D2BB5" w:rsidRDefault="008D2BB5" w:rsidP="00726C54">
      <w:pPr>
        <w:autoSpaceDE w:val="0"/>
        <w:autoSpaceDN w:val="0"/>
        <w:adjustRightInd w:val="0"/>
        <w:spacing w:after="0" w:line="240" w:lineRule="auto"/>
        <w:jc w:val="both"/>
        <w:rPr>
          <w:i/>
        </w:rPr>
      </w:pPr>
      <w:r>
        <w:rPr>
          <w:rFonts w:cstheme="minorHAnsi"/>
        </w:rPr>
        <w:t>“</w:t>
      </w:r>
      <w:r w:rsidRPr="00CB3615">
        <w:rPr>
          <w:i/>
        </w:rPr>
        <w:t>Central to Christian theology is the truth that every single one of us is made in the image of God. Every one of us is loved unconditionally by God.</w:t>
      </w:r>
      <w:r>
        <w:rPr>
          <w:i/>
        </w:rPr>
        <w:t xml:space="preserve"> </w:t>
      </w:r>
      <w:r w:rsidRPr="00CB3615">
        <w:rPr>
          <w:i/>
        </w:rPr>
        <w:t>We must avoid, at all costs, diminishing the dignity of any individual to a stereotype or a problem. Church of England schools offer a community where everyone is a person known and loved by God,</w:t>
      </w:r>
      <w:r>
        <w:rPr>
          <w:i/>
        </w:rPr>
        <w:t xml:space="preserve"> </w:t>
      </w:r>
      <w:r w:rsidRPr="00CB3615">
        <w:rPr>
          <w:i/>
        </w:rPr>
        <w:t>supported to know their intrinsic value</w:t>
      </w:r>
      <w:r>
        <w:rPr>
          <w:i/>
        </w:rPr>
        <w:t>” (</w:t>
      </w:r>
      <w:r w:rsidRPr="00CB3615">
        <w:t>page 1</w:t>
      </w:r>
      <w:r>
        <w:rPr>
          <w:i/>
        </w:rPr>
        <w:t>)</w:t>
      </w:r>
    </w:p>
    <w:p w14:paraId="1BC79701" w14:textId="77777777" w:rsidR="008D2BB5" w:rsidRDefault="008D2BB5" w:rsidP="00726C54">
      <w:pPr>
        <w:autoSpaceDE w:val="0"/>
        <w:autoSpaceDN w:val="0"/>
        <w:adjustRightInd w:val="0"/>
        <w:spacing w:after="0" w:line="240" w:lineRule="auto"/>
        <w:jc w:val="both"/>
        <w:rPr>
          <w:rFonts w:cstheme="minorHAnsi"/>
        </w:rPr>
      </w:pPr>
    </w:p>
    <w:p w14:paraId="52F8D0C9" w14:textId="77777777" w:rsidR="008D2BB5" w:rsidRDefault="008D2BB5" w:rsidP="00726C54">
      <w:pPr>
        <w:autoSpaceDE w:val="0"/>
        <w:autoSpaceDN w:val="0"/>
        <w:adjustRightInd w:val="0"/>
        <w:spacing w:after="0" w:line="240" w:lineRule="auto"/>
        <w:jc w:val="both"/>
        <w:rPr>
          <w:rFonts w:cstheme="minorHAnsi"/>
        </w:rPr>
      </w:pPr>
      <w:r>
        <w:t>“</w:t>
      </w:r>
      <w:r w:rsidRPr="00CB3615">
        <w:rPr>
          <w:i/>
        </w:rPr>
        <w:t xml:space="preserve">Opportunities to discuss issues to do with self-esteem, </w:t>
      </w:r>
      <w:proofErr w:type="gramStart"/>
      <w:r w:rsidRPr="00CB3615">
        <w:rPr>
          <w:i/>
        </w:rPr>
        <w:t>identity</w:t>
      </w:r>
      <w:proofErr w:type="gramEnd"/>
      <w:r w:rsidRPr="00CB3615">
        <w:rPr>
          <w:i/>
        </w:rPr>
        <w:t xml:space="preserve"> and bullying, including HBT</w:t>
      </w:r>
      <w:r>
        <w:rPr>
          <w:i/>
        </w:rPr>
        <w:t xml:space="preserve"> (</w:t>
      </w:r>
      <w:r>
        <w:t xml:space="preserve">homophobic, </w:t>
      </w:r>
      <w:proofErr w:type="spellStart"/>
      <w:r>
        <w:t>biphobic</w:t>
      </w:r>
      <w:proofErr w:type="spellEnd"/>
      <w:r>
        <w:t xml:space="preserve"> and transphobic)</w:t>
      </w:r>
      <w:r w:rsidRPr="00CB3615">
        <w:rPr>
          <w:i/>
        </w:rPr>
        <w:t xml:space="preserve"> bullying, should be included in physical, social, health and economic education or citizenship programmes. The curriculum should offer opportunities for pupils to learn to value themselves and their bodies. Relationships and sex education should take LGBT people into account.”</w:t>
      </w:r>
      <w:r>
        <w:rPr>
          <w:i/>
        </w:rPr>
        <w:t xml:space="preserve"> (</w:t>
      </w:r>
      <w:r w:rsidRPr="00CB3615">
        <w:t>Page 6</w:t>
      </w:r>
      <w:r>
        <w:rPr>
          <w:i/>
        </w:rPr>
        <w:t>)</w:t>
      </w:r>
    </w:p>
    <w:p w14:paraId="2E6E9D8A" w14:textId="77777777" w:rsidR="008D2BB5" w:rsidRDefault="008D2BB5" w:rsidP="00726C54">
      <w:pPr>
        <w:autoSpaceDE w:val="0"/>
        <w:autoSpaceDN w:val="0"/>
        <w:adjustRightInd w:val="0"/>
        <w:spacing w:after="0" w:line="240" w:lineRule="auto"/>
        <w:jc w:val="both"/>
      </w:pPr>
    </w:p>
    <w:p w14:paraId="649E8DE6" w14:textId="0E4E296F" w:rsidR="008D2BB5" w:rsidRDefault="00640598" w:rsidP="00726C54">
      <w:pPr>
        <w:jc w:val="both"/>
        <w:rPr>
          <w:rFonts w:cstheme="minorHAnsi"/>
          <w:bCs/>
        </w:rPr>
      </w:pPr>
      <w:r>
        <w:rPr>
          <w:rFonts w:cstheme="minorHAnsi"/>
          <w:bCs/>
        </w:rPr>
        <w:t xml:space="preserve">At </w:t>
      </w:r>
      <w:r w:rsidR="002B7410">
        <w:rPr>
          <w:rFonts w:cstheme="minorHAnsi"/>
          <w:bCs/>
        </w:rPr>
        <w:t>Veryan</w:t>
      </w:r>
      <w:r w:rsidR="00600AE2">
        <w:rPr>
          <w:rFonts w:cstheme="minorHAnsi"/>
          <w:bCs/>
        </w:rPr>
        <w:t xml:space="preserve"> </w:t>
      </w:r>
      <w:r>
        <w:rPr>
          <w:rFonts w:cstheme="minorHAnsi"/>
          <w:bCs/>
        </w:rPr>
        <w:t xml:space="preserve">School </w:t>
      </w:r>
      <w:r w:rsidR="008D2BB5" w:rsidRPr="00CE099E">
        <w:rPr>
          <w:rFonts w:cstheme="minorHAnsi"/>
          <w:bCs/>
        </w:rPr>
        <w:t>we promote respect for all and value every individual child</w:t>
      </w:r>
      <w:r w:rsidR="008D2BB5">
        <w:rPr>
          <w:rFonts w:cstheme="minorHAnsi"/>
          <w:bCs/>
        </w:rPr>
        <w:t>.</w:t>
      </w:r>
    </w:p>
    <w:p w14:paraId="31B6976F" w14:textId="77777777" w:rsidR="008D2BB5" w:rsidRDefault="008D2BB5" w:rsidP="00726C54">
      <w:pPr>
        <w:autoSpaceDE w:val="0"/>
        <w:autoSpaceDN w:val="0"/>
        <w:adjustRightInd w:val="0"/>
        <w:spacing w:after="0" w:line="240" w:lineRule="auto"/>
        <w:jc w:val="both"/>
        <w:rPr>
          <w:rFonts w:cstheme="minorHAnsi"/>
          <w:bCs/>
        </w:rPr>
      </w:pPr>
      <w:r>
        <w:rPr>
          <w:rFonts w:cstheme="minorHAnsi"/>
          <w:bCs/>
        </w:rPr>
        <w:t xml:space="preserve">We also respect the right of our children, their </w:t>
      </w:r>
      <w:proofErr w:type="gramStart"/>
      <w:r>
        <w:rPr>
          <w:rFonts w:cstheme="minorHAnsi"/>
          <w:bCs/>
        </w:rPr>
        <w:t>families</w:t>
      </w:r>
      <w:proofErr w:type="gramEnd"/>
      <w:r>
        <w:rPr>
          <w:rFonts w:cstheme="minorHAnsi"/>
          <w:bCs/>
        </w:rPr>
        <w:t xml:space="preserve"> and our staff, to hold beliefs, religious or otherwise, and understand that sometimes these may be in tension with our approach to some aspects of Relationships, Health and Sex Education.</w:t>
      </w:r>
    </w:p>
    <w:p w14:paraId="44DC3FDC" w14:textId="77777777" w:rsidR="00B23042" w:rsidRDefault="00B23042" w:rsidP="00726C54">
      <w:pPr>
        <w:spacing w:line="240" w:lineRule="auto"/>
        <w:jc w:val="both"/>
        <w:rPr>
          <w:rFonts w:cstheme="minorHAnsi"/>
          <w:b/>
          <w:sz w:val="28"/>
        </w:rPr>
      </w:pPr>
    </w:p>
    <w:p w14:paraId="508AC026" w14:textId="77777777" w:rsidR="00B23042" w:rsidRPr="00DB6B99" w:rsidRDefault="00B23042" w:rsidP="00726C54">
      <w:pPr>
        <w:spacing w:line="240" w:lineRule="auto"/>
        <w:jc w:val="both"/>
        <w:rPr>
          <w:rFonts w:eastAsia="Times New Roman" w:cstheme="minorHAnsi"/>
          <w:lang w:eastAsia="en-GB"/>
        </w:rPr>
      </w:pPr>
      <w:r w:rsidRPr="00DB6B99">
        <w:rPr>
          <w:rFonts w:cstheme="minorHAnsi"/>
        </w:rPr>
        <w:t>Our PSHE policy is informed by existing DfE guidance:</w:t>
      </w:r>
    </w:p>
    <w:p w14:paraId="75FA5ADA"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t xml:space="preserve">Keeping Children Safe in Education </w:t>
      </w:r>
      <w:r w:rsidRPr="00DB6B99">
        <w:rPr>
          <w:rFonts w:eastAsia="Times New Roman" w:cstheme="minorHAnsi"/>
          <w:color w:val="0C0C0C"/>
          <w:lang w:eastAsia="en-GB"/>
        </w:rPr>
        <w:t xml:space="preserve">(statutory guidance) </w:t>
      </w:r>
    </w:p>
    <w:p w14:paraId="207C505D"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t xml:space="preserve">Respectful School Communities: Self Review and Signposting Tool </w:t>
      </w:r>
      <w:r w:rsidRPr="00DB6B99">
        <w:rPr>
          <w:rFonts w:eastAsia="Times New Roman" w:cstheme="minorHAnsi"/>
          <w:color w:val="0C0C0C"/>
          <w:lang w:eastAsia="en-GB"/>
        </w:rPr>
        <w:t xml:space="preserve">(a tool to support a whole school approach that promotes respect and discipline) </w:t>
      </w:r>
    </w:p>
    <w:p w14:paraId="5C23BA4E"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t xml:space="preserve">Behaviour and Discipline in Schools </w:t>
      </w:r>
      <w:r w:rsidRPr="00DB6B99">
        <w:rPr>
          <w:rFonts w:eastAsia="Times New Roman" w:cstheme="minorHAnsi"/>
          <w:color w:val="0C0C0C"/>
          <w:lang w:eastAsia="en-GB"/>
        </w:rPr>
        <w:t xml:space="preserve">(advice for schools, including advice for appropriate behaviour between pupils) </w:t>
      </w:r>
    </w:p>
    <w:p w14:paraId="61AF16DA"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t xml:space="preserve">Equality Act 2010 and schools </w:t>
      </w:r>
    </w:p>
    <w:p w14:paraId="150CA534"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t xml:space="preserve">SEND code of practice: 0 to 25 years </w:t>
      </w:r>
      <w:r w:rsidRPr="00DB6B99">
        <w:rPr>
          <w:rFonts w:eastAsia="Times New Roman" w:cstheme="minorHAnsi"/>
          <w:color w:val="0C0C0C"/>
          <w:lang w:eastAsia="en-GB"/>
        </w:rPr>
        <w:t xml:space="preserve">(statutory guidance) </w:t>
      </w:r>
    </w:p>
    <w:p w14:paraId="212A86F9"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t xml:space="preserve">Alternative Provision </w:t>
      </w:r>
      <w:r w:rsidRPr="00DB6B99">
        <w:rPr>
          <w:rFonts w:eastAsia="Times New Roman" w:cstheme="minorHAnsi"/>
          <w:color w:val="0C0C0C"/>
          <w:lang w:eastAsia="en-GB"/>
        </w:rPr>
        <w:t xml:space="preserve">(statutory guidance) </w:t>
      </w:r>
    </w:p>
    <w:p w14:paraId="7788B214"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t xml:space="preserve">Mental Health and Behaviour in Schools </w:t>
      </w:r>
      <w:r w:rsidRPr="00DB6B99">
        <w:rPr>
          <w:rFonts w:eastAsia="Times New Roman" w:cstheme="minorHAnsi"/>
          <w:color w:val="0C0C0C"/>
          <w:lang w:eastAsia="en-GB"/>
        </w:rPr>
        <w:t xml:space="preserve">(advice for schools) </w:t>
      </w:r>
    </w:p>
    <w:p w14:paraId="5224AF3D"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t xml:space="preserve">Preventing and Tackling Bullying </w:t>
      </w:r>
      <w:r w:rsidRPr="00DB6B99">
        <w:rPr>
          <w:rFonts w:eastAsia="Times New Roman" w:cstheme="minorHAnsi"/>
          <w:color w:val="0C0C0C"/>
          <w:lang w:eastAsia="en-GB"/>
        </w:rPr>
        <w:t xml:space="preserve">(advice for schools, including advice on </w:t>
      </w:r>
      <w:r w:rsidRPr="00DB6B99">
        <w:rPr>
          <w:rFonts w:eastAsia="Times New Roman" w:cstheme="minorHAnsi"/>
          <w:color w:val="0000FF"/>
          <w:lang w:eastAsia="en-GB"/>
        </w:rPr>
        <w:t>cyberbullying</w:t>
      </w:r>
      <w:r w:rsidRPr="00DB6B99">
        <w:rPr>
          <w:rFonts w:eastAsia="Times New Roman" w:cstheme="minorHAnsi"/>
          <w:color w:val="0C0C0C"/>
          <w:lang w:eastAsia="en-GB"/>
        </w:rPr>
        <w:t xml:space="preserve">) </w:t>
      </w:r>
    </w:p>
    <w:p w14:paraId="6463884E"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t xml:space="preserve">Sexual violence and sexual harassment between children in schools </w:t>
      </w:r>
      <w:r w:rsidRPr="00DB6B99">
        <w:rPr>
          <w:rFonts w:eastAsia="Times New Roman" w:cstheme="minorHAnsi"/>
          <w:color w:val="0C0C0C"/>
          <w:lang w:eastAsia="en-GB"/>
        </w:rPr>
        <w:t xml:space="preserve">(advice for schools) </w:t>
      </w:r>
    </w:p>
    <w:p w14:paraId="59710DAC"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lastRenderedPageBreak/>
        <w:t xml:space="preserve">The Equality and Human Rights Commission Advice and Guidance </w:t>
      </w:r>
      <w:r w:rsidRPr="00DB6B99">
        <w:rPr>
          <w:rFonts w:eastAsia="Times New Roman" w:cstheme="minorHAnsi"/>
          <w:color w:val="0C0C0C"/>
          <w:lang w:eastAsia="en-GB"/>
        </w:rPr>
        <w:t xml:space="preserve">(provides advice on avoiding discrimination in a variety of educational contexts) </w:t>
      </w:r>
    </w:p>
    <w:p w14:paraId="61266A8E" w14:textId="77777777" w:rsidR="00B23042" w:rsidRPr="00DB6B99" w:rsidRDefault="00B23042" w:rsidP="00B07BB2">
      <w:pPr>
        <w:numPr>
          <w:ilvl w:val="0"/>
          <w:numId w:val="19"/>
        </w:numPr>
        <w:spacing w:before="100" w:beforeAutospacing="1" w:after="100" w:afterAutospacing="1" w:line="240" w:lineRule="auto"/>
        <w:jc w:val="both"/>
        <w:rPr>
          <w:rFonts w:eastAsia="Times New Roman" w:cstheme="minorHAnsi"/>
          <w:color w:val="0C0C0C"/>
          <w:lang w:eastAsia="en-GB"/>
        </w:rPr>
      </w:pPr>
      <w:r w:rsidRPr="00DB6B99">
        <w:rPr>
          <w:rFonts w:eastAsia="Times New Roman" w:cstheme="minorHAnsi"/>
          <w:color w:val="0000FF"/>
          <w:lang w:eastAsia="en-GB"/>
        </w:rPr>
        <w:t xml:space="preserve">Promoting Fundamental British Values as part of SMSC in schools </w:t>
      </w:r>
      <w:r w:rsidRPr="00DB6B99">
        <w:rPr>
          <w:rFonts w:eastAsia="Times New Roman" w:cstheme="minorHAnsi"/>
          <w:color w:val="0C0C0C"/>
          <w:lang w:eastAsia="en-GB"/>
        </w:rPr>
        <w:t xml:space="preserve">(guidance for maintained schools on promoting basic important British values as part of pupils’ spiritual, moral, </w:t>
      </w:r>
      <w:proofErr w:type="gramStart"/>
      <w:r w:rsidRPr="00DB6B99">
        <w:rPr>
          <w:rFonts w:eastAsia="Times New Roman" w:cstheme="minorHAnsi"/>
          <w:color w:val="0C0C0C"/>
          <w:lang w:eastAsia="en-GB"/>
        </w:rPr>
        <w:t>social</w:t>
      </w:r>
      <w:proofErr w:type="gramEnd"/>
      <w:r w:rsidRPr="00DB6B99">
        <w:rPr>
          <w:rFonts w:eastAsia="Times New Roman" w:cstheme="minorHAnsi"/>
          <w:color w:val="0C0C0C"/>
          <w:lang w:eastAsia="en-GB"/>
        </w:rPr>
        <w:t xml:space="preserve"> and cultural (SMSC) </w:t>
      </w:r>
    </w:p>
    <w:p w14:paraId="19D2B915" w14:textId="77777777" w:rsidR="00B23042" w:rsidRPr="00DB6B99" w:rsidRDefault="00B23042" w:rsidP="00726C54">
      <w:pPr>
        <w:spacing w:line="240" w:lineRule="auto"/>
        <w:jc w:val="both"/>
        <w:rPr>
          <w:rFonts w:cstheme="minorHAnsi"/>
          <w:color w:val="FF0000"/>
        </w:rPr>
      </w:pPr>
      <w:r w:rsidRPr="00DB6B99">
        <w:rPr>
          <w:rFonts w:eastAsia="Times New Roman" w:cstheme="minorHAnsi"/>
          <w:color w:val="0000FF"/>
          <w:lang w:eastAsia="en-GB"/>
        </w:rPr>
        <w:t xml:space="preserve">It is also aligned with </w:t>
      </w:r>
      <w:r>
        <w:rPr>
          <w:rFonts w:eastAsia="Times New Roman" w:cstheme="minorHAnsi"/>
          <w:color w:val="0000FF"/>
          <w:lang w:eastAsia="en-GB"/>
        </w:rPr>
        <w:t>the Church of England’s “</w:t>
      </w:r>
      <w:r>
        <w:t>A CHARTER FOR FAITH SENSITIVE AND INCLUSIVE RELATIONSHIPS EDUCATION, RELATIONSHIPS AND SEX EDUCATION (RSE) AND HEALTH EDUCATION (RSHE)”</w:t>
      </w:r>
      <w:r w:rsidRPr="00DB6B99">
        <w:rPr>
          <w:rFonts w:eastAsia="Times New Roman" w:cstheme="minorHAnsi"/>
          <w:color w:val="0000FF"/>
          <w:lang w:eastAsia="en-GB"/>
        </w:rPr>
        <w:t xml:space="preserve"> </w:t>
      </w:r>
      <w:r w:rsidRPr="00892648">
        <w:rPr>
          <w:rFonts w:eastAsia="Times New Roman" w:cstheme="minorHAnsi"/>
          <w:lang w:eastAsia="en-GB"/>
        </w:rPr>
        <w:t>and</w:t>
      </w:r>
      <w:r>
        <w:rPr>
          <w:rFonts w:eastAsia="Times New Roman" w:cstheme="minorHAnsi"/>
          <w:color w:val="0000FF"/>
          <w:lang w:eastAsia="en-GB"/>
        </w:rPr>
        <w:t xml:space="preserve"> </w:t>
      </w:r>
      <w:r w:rsidRPr="00DB6B99">
        <w:rPr>
          <w:rFonts w:cstheme="minorHAnsi"/>
          <w:color w:val="000000" w:themeColor="text1"/>
        </w:rPr>
        <w:t xml:space="preserve">draws on the advice given in the </w:t>
      </w:r>
      <w:r w:rsidRPr="00892648">
        <w:rPr>
          <w:rFonts w:eastAsia="Times New Roman" w:cstheme="minorHAnsi"/>
          <w:lang w:eastAsia="en-GB"/>
        </w:rPr>
        <w:t>Church of England</w:t>
      </w:r>
      <w:r w:rsidRPr="00892648">
        <w:rPr>
          <w:rFonts w:cstheme="minorHAnsi"/>
        </w:rPr>
        <w:t xml:space="preserve"> </w:t>
      </w:r>
      <w:r w:rsidRPr="00DB6B99">
        <w:rPr>
          <w:rFonts w:cstheme="minorHAnsi"/>
          <w:color w:val="000000" w:themeColor="text1"/>
        </w:rPr>
        <w:t xml:space="preserve">document ‘Valuing All God’s Children: Guidance for Church of England schools on challenging homophobic, </w:t>
      </w:r>
      <w:proofErr w:type="spellStart"/>
      <w:r w:rsidRPr="00DB6B99">
        <w:rPr>
          <w:rFonts w:cstheme="minorHAnsi"/>
          <w:color w:val="000000" w:themeColor="text1"/>
        </w:rPr>
        <w:t>biphobic</w:t>
      </w:r>
      <w:proofErr w:type="spellEnd"/>
      <w:r w:rsidRPr="00DB6B99">
        <w:rPr>
          <w:rFonts w:cstheme="minorHAnsi"/>
          <w:color w:val="000000" w:themeColor="text1"/>
        </w:rPr>
        <w:t xml:space="preserve"> and transphobic bullying’ (Church of England Education Office</w:t>
      </w:r>
      <w:r w:rsidRPr="00DB6B99">
        <w:rPr>
          <w:rFonts w:cstheme="minorHAnsi"/>
          <w:b/>
          <w:bCs/>
          <w:color w:val="000000" w:themeColor="text1"/>
        </w:rPr>
        <w:t xml:space="preserve">, </w:t>
      </w:r>
      <w:hyperlink r:id="rId11" w:history="1">
        <w:r w:rsidRPr="00DB6B99">
          <w:rPr>
            <w:rStyle w:val="Hyperlink"/>
            <w:rFonts w:cstheme="minorHAnsi"/>
            <w:color w:val="0000FF"/>
          </w:rPr>
          <w:t>second edition updated summer 2019</w:t>
        </w:r>
      </w:hyperlink>
      <w:r w:rsidRPr="00DB6B99">
        <w:rPr>
          <w:rFonts w:cstheme="minorHAnsi"/>
          <w:color w:val="000000" w:themeColor="text1"/>
        </w:rPr>
        <w:t>).</w:t>
      </w:r>
    </w:p>
    <w:p w14:paraId="441318E5" w14:textId="77777777" w:rsidR="0018025A" w:rsidRDefault="0018025A" w:rsidP="00726C54">
      <w:pPr>
        <w:jc w:val="both"/>
        <w:rPr>
          <w:rFonts w:asciiTheme="majorHAnsi" w:hAnsiTheme="majorHAnsi" w:cstheme="majorHAnsi"/>
          <w:b/>
          <w:sz w:val="32"/>
          <w:szCs w:val="32"/>
        </w:rPr>
      </w:pPr>
    </w:p>
    <w:p w14:paraId="2BAEE0DC" w14:textId="00EE367E" w:rsidR="000A767F" w:rsidRDefault="000A767F" w:rsidP="000A767F">
      <w:pPr>
        <w:spacing w:after="0"/>
        <w:rPr>
          <w:rFonts w:asciiTheme="majorHAnsi" w:hAnsiTheme="majorHAnsi" w:cstheme="majorHAnsi"/>
          <w:b/>
          <w:sz w:val="24"/>
          <w:szCs w:val="24"/>
        </w:rPr>
      </w:pPr>
      <w:r>
        <w:rPr>
          <w:rFonts w:asciiTheme="majorHAnsi" w:hAnsiTheme="majorHAnsi" w:cstheme="majorHAnsi"/>
          <w:b/>
          <w:sz w:val="24"/>
          <w:szCs w:val="24"/>
        </w:rPr>
        <w:t xml:space="preserve">Date of last review:  </w:t>
      </w:r>
      <w:r w:rsidR="002B7410">
        <w:rPr>
          <w:rFonts w:asciiTheme="majorHAnsi" w:hAnsiTheme="majorHAnsi" w:cstheme="majorHAnsi"/>
          <w:b/>
          <w:sz w:val="24"/>
          <w:szCs w:val="24"/>
        </w:rPr>
        <w:t>September</w:t>
      </w:r>
      <w:r>
        <w:rPr>
          <w:rFonts w:asciiTheme="majorHAnsi" w:hAnsiTheme="majorHAnsi" w:cstheme="majorHAnsi"/>
          <w:b/>
          <w:sz w:val="24"/>
          <w:szCs w:val="24"/>
        </w:rPr>
        <w:t xml:space="preserve"> 202</w:t>
      </w:r>
      <w:r w:rsidR="002B7410">
        <w:rPr>
          <w:rFonts w:asciiTheme="majorHAnsi" w:hAnsiTheme="majorHAnsi" w:cstheme="majorHAnsi"/>
          <w:b/>
          <w:sz w:val="24"/>
          <w:szCs w:val="24"/>
        </w:rPr>
        <w:t>3</w:t>
      </w:r>
    </w:p>
    <w:p w14:paraId="6EF51F53" w14:textId="77777777" w:rsidR="000A767F" w:rsidRDefault="000A767F" w:rsidP="000A767F">
      <w:pPr>
        <w:spacing w:after="0"/>
        <w:rPr>
          <w:rFonts w:asciiTheme="majorHAnsi" w:hAnsiTheme="majorHAnsi" w:cstheme="majorHAnsi"/>
          <w:b/>
          <w:sz w:val="24"/>
          <w:szCs w:val="24"/>
        </w:rPr>
      </w:pPr>
    </w:p>
    <w:p w14:paraId="4CBFB753" w14:textId="77777777" w:rsidR="000A767F" w:rsidRDefault="000A767F" w:rsidP="000A767F">
      <w:pPr>
        <w:spacing w:after="0"/>
        <w:rPr>
          <w:rFonts w:asciiTheme="majorHAnsi" w:hAnsiTheme="majorHAnsi" w:cstheme="majorHAnsi"/>
          <w:b/>
          <w:sz w:val="24"/>
          <w:szCs w:val="24"/>
        </w:rPr>
      </w:pPr>
      <w:r>
        <w:rPr>
          <w:rFonts w:asciiTheme="majorHAnsi" w:hAnsiTheme="majorHAnsi" w:cstheme="majorHAnsi"/>
          <w:b/>
          <w:sz w:val="24"/>
          <w:szCs w:val="24"/>
        </w:rPr>
        <w:t xml:space="preserve">Head of School signed:     </w:t>
      </w:r>
      <w:r>
        <w:rPr>
          <w:rFonts w:asciiTheme="majorHAnsi" w:hAnsiTheme="majorHAnsi" w:cstheme="majorHAnsi"/>
          <w:b/>
          <w:noProof/>
          <w:sz w:val="24"/>
          <w:szCs w:val="24"/>
          <w:lang w:eastAsia="en-GB"/>
        </w:rPr>
        <w:drawing>
          <wp:inline distT="0" distB="0" distL="0" distR="0" wp14:anchorId="35B096D0" wp14:editId="52968533">
            <wp:extent cx="1466850" cy="438150"/>
            <wp:effectExtent l="0" t="0" r="0" b="0"/>
            <wp:docPr id="1" name="Picture 1" descr="Carolin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oline's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0" cy="438150"/>
                    </a:xfrm>
                    <a:prstGeom prst="rect">
                      <a:avLst/>
                    </a:prstGeom>
                    <a:noFill/>
                    <a:ln>
                      <a:noFill/>
                    </a:ln>
                  </pic:spPr>
                </pic:pic>
              </a:graphicData>
            </a:graphic>
          </wp:inline>
        </w:drawing>
      </w:r>
      <w:r>
        <w:rPr>
          <w:rFonts w:asciiTheme="majorHAnsi" w:hAnsiTheme="majorHAnsi" w:cstheme="majorHAnsi"/>
          <w:b/>
          <w:sz w:val="24"/>
          <w:szCs w:val="24"/>
        </w:rPr>
        <w:t xml:space="preserve">                                         </w:t>
      </w:r>
    </w:p>
    <w:p w14:paraId="71E8D4E0" w14:textId="77777777" w:rsidR="000A767F" w:rsidRDefault="000A767F" w:rsidP="000A767F">
      <w:pPr>
        <w:spacing w:after="0"/>
        <w:rPr>
          <w:rFonts w:asciiTheme="majorHAnsi" w:hAnsiTheme="majorHAnsi" w:cstheme="majorHAnsi"/>
          <w:b/>
          <w:sz w:val="24"/>
          <w:szCs w:val="24"/>
        </w:rPr>
      </w:pPr>
    </w:p>
    <w:p w14:paraId="6A31AF49" w14:textId="77777777" w:rsidR="00653697" w:rsidRDefault="00653697" w:rsidP="000A767F">
      <w:pPr>
        <w:spacing w:after="0"/>
        <w:rPr>
          <w:rFonts w:asciiTheme="majorHAnsi" w:hAnsiTheme="majorHAnsi" w:cstheme="majorHAnsi"/>
          <w:b/>
          <w:sz w:val="24"/>
          <w:szCs w:val="24"/>
        </w:rPr>
      </w:pPr>
    </w:p>
    <w:p w14:paraId="0F1E8214" w14:textId="77777777" w:rsidR="00653697" w:rsidRDefault="00653697" w:rsidP="000A767F">
      <w:pPr>
        <w:spacing w:after="0"/>
        <w:rPr>
          <w:rFonts w:asciiTheme="majorHAnsi" w:hAnsiTheme="majorHAnsi" w:cstheme="majorHAnsi"/>
          <w:b/>
          <w:sz w:val="24"/>
          <w:szCs w:val="24"/>
        </w:rPr>
      </w:pPr>
    </w:p>
    <w:p w14:paraId="2070E4BA" w14:textId="70CA4927" w:rsidR="000A767F" w:rsidRDefault="000A767F" w:rsidP="000A767F">
      <w:pPr>
        <w:spacing w:after="0"/>
        <w:rPr>
          <w:rFonts w:asciiTheme="majorHAnsi" w:hAnsiTheme="majorHAnsi" w:cstheme="majorHAnsi"/>
          <w:b/>
          <w:sz w:val="24"/>
          <w:szCs w:val="24"/>
        </w:rPr>
      </w:pPr>
      <w:r>
        <w:rPr>
          <w:rFonts w:asciiTheme="majorHAnsi" w:hAnsiTheme="majorHAnsi" w:cstheme="majorHAnsi"/>
          <w:b/>
          <w:sz w:val="24"/>
          <w:szCs w:val="24"/>
        </w:rPr>
        <w:t>Date:</w:t>
      </w:r>
      <w:r w:rsidR="00653697">
        <w:rPr>
          <w:rFonts w:asciiTheme="majorHAnsi" w:hAnsiTheme="majorHAnsi" w:cstheme="majorHAnsi"/>
          <w:b/>
          <w:sz w:val="24"/>
          <w:szCs w:val="24"/>
        </w:rPr>
        <w:t xml:space="preserve">  </w:t>
      </w:r>
      <w:r w:rsidR="002B7410">
        <w:rPr>
          <w:rFonts w:asciiTheme="majorHAnsi" w:hAnsiTheme="majorHAnsi" w:cstheme="majorHAnsi"/>
          <w:b/>
          <w:sz w:val="24"/>
          <w:szCs w:val="24"/>
        </w:rPr>
        <w:t>15.09.2023</w:t>
      </w:r>
    </w:p>
    <w:p w14:paraId="26037489" w14:textId="77777777" w:rsidR="0018025A" w:rsidRDefault="0018025A" w:rsidP="00726C54">
      <w:pPr>
        <w:jc w:val="both"/>
        <w:rPr>
          <w:rFonts w:asciiTheme="majorHAnsi" w:hAnsiTheme="majorHAnsi" w:cstheme="majorHAnsi"/>
          <w:b/>
          <w:sz w:val="32"/>
          <w:szCs w:val="32"/>
        </w:rPr>
      </w:pPr>
    </w:p>
    <w:p w14:paraId="6D9A71C0" w14:textId="77777777" w:rsidR="0018025A" w:rsidRDefault="0018025A" w:rsidP="00726C54">
      <w:pPr>
        <w:jc w:val="both"/>
        <w:rPr>
          <w:rFonts w:asciiTheme="majorHAnsi" w:hAnsiTheme="majorHAnsi" w:cstheme="majorHAnsi"/>
          <w:b/>
          <w:sz w:val="32"/>
          <w:szCs w:val="32"/>
        </w:rPr>
      </w:pPr>
    </w:p>
    <w:p w14:paraId="590AC59D" w14:textId="77777777" w:rsidR="0018025A" w:rsidRDefault="0018025A" w:rsidP="00726C54">
      <w:pPr>
        <w:jc w:val="both"/>
        <w:rPr>
          <w:rFonts w:asciiTheme="majorHAnsi" w:hAnsiTheme="majorHAnsi" w:cstheme="majorHAnsi"/>
          <w:b/>
          <w:sz w:val="32"/>
          <w:szCs w:val="32"/>
        </w:rPr>
      </w:pPr>
    </w:p>
    <w:p w14:paraId="0D4C0369" w14:textId="77777777" w:rsidR="00885DA9" w:rsidRDefault="00885DA9" w:rsidP="00726C54">
      <w:pPr>
        <w:jc w:val="both"/>
        <w:rPr>
          <w:rFonts w:asciiTheme="majorHAnsi" w:hAnsiTheme="majorHAnsi" w:cstheme="majorHAnsi"/>
          <w:b/>
          <w:sz w:val="32"/>
          <w:szCs w:val="32"/>
        </w:rPr>
      </w:pPr>
    </w:p>
    <w:p w14:paraId="382B91C9" w14:textId="77777777" w:rsidR="00C719CE" w:rsidRDefault="00C719CE" w:rsidP="00726C54">
      <w:pPr>
        <w:jc w:val="both"/>
        <w:rPr>
          <w:rFonts w:asciiTheme="majorHAnsi" w:hAnsiTheme="majorHAnsi" w:cstheme="majorHAnsi"/>
          <w:b/>
          <w:sz w:val="32"/>
          <w:szCs w:val="32"/>
        </w:rPr>
      </w:pPr>
    </w:p>
    <w:p w14:paraId="7A84A029" w14:textId="77777777" w:rsidR="0091437C" w:rsidRPr="00436312" w:rsidRDefault="0091437C">
      <w:pPr>
        <w:jc w:val="both"/>
        <w:rPr>
          <w:rFonts w:asciiTheme="majorHAnsi" w:hAnsiTheme="majorHAnsi" w:cstheme="majorHAnsi"/>
          <w:b/>
        </w:rPr>
      </w:pPr>
    </w:p>
    <w:sectPr w:rsidR="0091437C" w:rsidRPr="00436312" w:rsidSect="00A92DAE">
      <w:headerReference w:type="even" r:id="rId13"/>
      <w:headerReference w:type="default" r:id="rId14"/>
      <w:footerReference w:type="default" r:id="rId15"/>
      <w:head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D1E55" w14:textId="77777777" w:rsidR="00E974BC" w:rsidRDefault="00E974BC" w:rsidP="00E974BC">
      <w:pPr>
        <w:spacing w:after="0" w:line="240" w:lineRule="auto"/>
      </w:pPr>
      <w:r>
        <w:separator/>
      </w:r>
    </w:p>
  </w:endnote>
  <w:endnote w:type="continuationSeparator" w:id="0">
    <w:p w14:paraId="2768640C" w14:textId="77777777" w:rsidR="00E974BC" w:rsidRDefault="00E974BC" w:rsidP="00E97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uturaBT-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951461"/>
      <w:docPartObj>
        <w:docPartGallery w:val="Page Numbers (Bottom of Page)"/>
        <w:docPartUnique/>
      </w:docPartObj>
    </w:sdtPr>
    <w:sdtEndPr>
      <w:rPr>
        <w:noProof/>
      </w:rPr>
    </w:sdtEndPr>
    <w:sdtContent>
      <w:p w14:paraId="2D998151" w14:textId="77777777" w:rsidR="00885DA9" w:rsidRDefault="00885DA9">
        <w:pPr>
          <w:pStyle w:val="Footer"/>
          <w:jc w:val="center"/>
        </w:pPr>
        <w:r>
          <w:fldChar w:fldCharType="begin"/>
        </w:r>
        <w:r>
          <w:instrText xml:space="preserve"> PAGE   \* MERGEFORMAT </w:instrText>
        </w:r>
        <w:r>
          <w:fldChar w:fldCharType="separate"/>
        </w:r>
        <w:r w:rsidR="00D72A88">
          <w:rPr>
            <w:noProof/>
          </w:rPr>
          <w:t>2</w:t>
        </w:r>
        <w:r>
          <w:rPr>
            <w:noProof/>
          </w:rPr>
          <w:fldChar w:fldCharType="end"/>
        </w:r>
      </w:p>
    </w:sdtContent>
  </w:sdt>
  <w:p w14:paraId="7502C009" w14:textId="77777777" w:rsidR="00E974BC" w:rsidRDefault="00E97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1785" w14:textId="77777777" w:rsidR="00E974BC" w:rsidRDefault="00E974BC" w:rsidP="00E974BC">
      <w:pPr>
        <w:spacing w:after="0" w:line="240" w:lineRule="auto"/>
      </w:pPr>
      <w:r>
        <w:separator/>
      </w:r>
    </w:p>
  </w:footnote>
  <w:footnote w:type="continuationSeparator" w:id="0">
    <w:p w14:paraId="6D0AE136" w14:textId="77777777" w:rsidR="00E974BC" w:rsidRDefault="00E974BC" w:rsidP="00E974BC">
      <w:pPr>
        <w:spacing w:after="0" w:line="240" w:lineRule="auto"/>
      </w:pPr>
      <w:r>
        <w:continuationSeparator/>
      </w:r>
    </w:p>
  </w:footnote>
  <w:footnote w:id="1">
    <w:p w14:paraId="6BB27CC7" w14:textId="77777777" w:rsidR="00635646" w:rsidRDefault="00635646" w:rsidP="0063564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91C94" w14:textId="77777777" w:rsidR="00E974BC" w:rsidRDefault="00E974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F459" w14:textId="77777777" w:rsidR="00E974BC" w:rsidRDefault="00E974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5A88" w14:textId="77777777" w:rsidR="00E974BC" w:rsidRDefault="00E974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A38"/>
    <w:multiLevelType w:val="hybridMultilevel"/>
    <w:tmpl w:val="73F288FE"/>
    <w:lvl w:ilvl="0" w:tplc="D7741A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428E6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7241E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86C5B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28917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8E2A7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9AA0EE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A2E424">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F8641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281122"/>
    <w:multiLevelType w:val="hybridMultilevel"/>
    <w:tmpl w:val="DAE8B9FC"/>
    <w:lvl w:ilvl="0" w:tplc="8EB2DB8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DE57D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26DFB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6AC59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2E0D1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5E143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F1A12F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FC8D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342FF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E749B5"/>
    <w:multiLevelType w:val="hybridMultilevel"/>
    <w:tmpl w:val="E17A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37610"/>
    <w:multiLevelType w:val="hybridMultilevel"/>
    <w:tmpl w:val="42AA0078"/>
    <w:lvl w:ilvl="0" w:tplc="293062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4AAB2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6E1B8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EA389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FC511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76D82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CEBEA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808BB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C287B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EE5C65"/>
    <w:multiLevelType w:val="hybridMultilevel"/>
    <w:tmpl w:val="C96494D8"/>
    <w:lvl w:ilvl="0" w:tplc="293062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65300"/>
    <w:multiLevelType w:val="hybridMultilevel"/>
    <w:tmpl w:val="015C93BE"/>
    <w:lvl w:ilvl="0" w:tplc="35661CA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F4B45"/>
    <w:multiLevelType w:val="hybridMultilevel"/>
    <w:tmpl w:val="B3F07DBE"/>
    <w:lvl w:ilvl="0" w:tplc="6E8A091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3264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DE177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40E92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4666D2">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CCD51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501FE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66C74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AA43E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225247"/>
    <w:multiLevelType w:val="hybridMultilevel"/>
    <w:tmpl w:val="5DEC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837"/>
    <w:multiLevelType w:val="hybridMultilevel"/>
    <w:tmpl w:val="93E4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A0BFF"/>
    <w:multiLevelType w:val="hybridMultilevel"/>
    <w:tmpl w:val="EBF0D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D6D63"/>
    <w:multiLevelType w:val="hybridMultilevel"/>
    <w:tmpl w:val="8F0AD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C623C"/>
    <w:multiLevelType w:val="hybridMultilevel"/>
    <w:tmpl w:val="A2668A1C"/>
    <w:lvl w:ilvl="0" w:tplc="BE5C7704">
      <w:start w:val="1"/>
      <w:numFmt w:val="decimal"/>
      <w:lvlText w:val="%1."/>
      <w:lvlJc w:val="left"/>
      <w:pPr>
        <w:ind w:left="720" w:hanging="360"/>
      </w:pPr>
      <w:rPr>
        <w:b w:val="0"/>
        <w:bCs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2E534A"/>
    <w:multiLevelType w:val="hybridMultilevel"/>
    <w:tmpl w:val="00ECA92E"/>
    <w:lvl w:ilvl="0" w:tplc="C5B4035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24D8B8">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B8CAC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9A081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0A6A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5E10A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2CC01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48A79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BA0E7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817E00"/>
    <w:multiLevelType w:val="hybridMultilevel"/>
    <w:tmpl w:val="37483C22"/>
    <w:lvl w:ilvl="0" w:tplc="749C1C7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00FF7"/>
    <w:multiLevelType w:val="hybridMultilevel"/>
    <w:tmpl w:val="5C6AE2EA"/>
    <w:lvl w:ilvl="0" w:tplc="E17CDD5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EE59D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888080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8E00D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E5E9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7AB32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3C5F3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9E27B8">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72A35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A90F8D"/>
    <w:multiLevelType w:val="hybridMultilevel"/>
    <w:tmpl w:val="70C6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E2063"/>
    <w:multiLevelType w:val="hybridMultilevel"/>
    <w:tmpl w:val="2D0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058ED"/>
    <w:multiLevelType w:val="hybridMultilevel"/>
    <w:tmpl w:val="402AF86A"/>
    <w:lvl w:ilvl="0" w:tplc="9E88301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CADB3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B8857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C6C83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A42C8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B07A5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24E7C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400C5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ACD40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2A66CE"/>
    <w:multiLevelType w:val="hybridMultilevel"/>
    <w:tmpl w:val="93B2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08379B"/>
    <w:multiLevelType w:val="hybridMultilevel"/>
    <w:tmpl w:val="018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E6036"/>
    <w:multiLevelType w:val="hybridMultilevel"/>
    <w:tmpl w:val="8C425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542D0"/>
    <w:multiLevelType w:val="hybridMultilevel"/>
    <w:tmpl w:val="AEFA29F8"/>
    <w:lvl w:ilvl="0" w:tplc="8EEA3D3C">
      <w:start w:val="1"/>
      <w:numFmt w:val="decimal"/>
      <w:lvlText w:val="%1."/>
      <w:lvlJc w:val="left"/>
      <w:pPr>
        <w:tabs>
          <w:tab w:val="num" w:pos="720"/>
        </w:tabs>
        <w:ind w:left="720" w:hanging="360"/>
      </w:pPr>
    </w:lvl>
    <w:lvl w:ilvl="1" w:tplc="B0067394" w:tentative="1">
      <w:start w:val="1"/>
      <w:numFmt w:val="decimal"/>
      <w:lvlText w:val="%2."/>
      <w:lvlJc w:val="left"/>
      <w:pPr>
        <w:tabs>
          <w:tab w:val="num" w:pos="1440"/>
        </w:tabs>
        <w:ind w:left="1440" w:hanging="360"/>
      </w:pPr>
    </w:lvl>
    <w:lvl w:ilvl="2" w:tplc="56E612F4" w:tentative="1">
      <w:start w:val="1"/>
      <w:numFmt w:val="decimal"/>
      <w:lvlText w:val="%3."/>
      <w:lvlJc w:val="left"/>
      <w:pPr>
        <w:tabs>
          <w:tab w:val="num" w:pos="2160"/>
        </w:tabs>
        <w:ind w:left="2160" w:hanging="360"/>
      </w:pPr>
    </w:lvl>
    <w:lvl w:ilvl="3" w:tplc="8228E14C" w:tentative="1">
      <w:start w:val="1"/>
      <w:numFmt w:val="decimal"/>
      <w:lvlText w:val="%4."/>
      <w:lvlJc w:val="left"/>
      <w:pPr>
        <w:tabs>
          <w:tab w:val="num" w:pos="2880"/>
        </w:tabs>
        <w:ind w:left="2880" w:hanging="360"/>
      </w:pPr>
    </w:lvl>
    <w:lvl w:ilvl="4" w:tplc="C8DC2B50" w:tentative="1">
      <w:start w:val="1"/>
      <w:numFmt w:val="decimal"/>
      <w:lvlText w:val="%5."/>
      <w:lvlJc w:val="left"/>
      <w:pPr>
        <w:tabs>
          <w:tab w:val="num" w:pos="3600"/>
        </w:tabs>
        <w:ind w:left="3600" w:hanging="360"/>
      </w:pPr>
    </w:lvl>
    <w:lvl w:ilvl="5" w:tplc="E9587682" w:tentative="1">
      <w:start w:val="1"/>
      <w:numFmt w:val="decimal"/>
      <w:lvlText w:val="%6."/>
      <w:lvlJc w:val="left"/>
      <w:pPr>
        <w:tabs>
          <w:tab w:val="num" w:pos="4320"/>
        </w:tabs>
        <w:ind w:left="4320" w:hanging="360"/>
      </w:pPr>
    </w:lvl>
    <w:lvl w:ilvl="6" w:tplc="CC2658DA" w:tentative="1">
      <w:start w:val="1"/>
      <w:numFmt w:val="decimal"/>
      <w:lvlText w:val="%7."/>
      <w:lvlJc w:val="left"/>
      <w:pPr>
        <w:tabs>
          <w:tab w:val="num" w:pos="5040"/>
        </w:tabs>
        <w:ind w:left="5040" w:hanging="360"/>
      </w:pPr>
    </w:lvl>
    <w:lvl w:ilvl="7" w:tplc="2C065BC6" w:tentative="1">
      <w:start w:val="1"/>
      <w:numFmt w:val="decimal"/>
      <w:lvlText w:val="%8."/>
      <w:lvlJc w:val="left"/>
      <w:pPr>
        <w:tabs>
          <w:tab w:val="num" w:pos="5760"/>
        </w:tabs>
        <w:ind w:left="5760" w:hanging="360"/>
      </w:pPr>
    </w:lvl>
    <w:lvl w:ilvl="8" w:tplc="19B466F6" w:tentative="1">
      <w:start w:val="1"/>
      <w:numFmt w:val="decimal"/>
      <w:lvlText w:val="%9."/>
      <w:lvlJc w:val="left"/>
      <w:pPr>
        <w:tabs>
          <w:tab w:val="num" w:pos="6480"/>
        </w:tabs>
        <w:ind w:left="6480" w:hanging="360"/>
      </w:pPr>
    </w:lvl>
  </w:abstractNum>
  <w:abstractNum w:abstractNumId="23" w15:restartNumberingAfterBreak="0">
    <w:nsid w:val="5B8F54EA"/>
    <w:multiLevelType w:val="hybridMultilevel"/>
    <w:tmpl w:val="A73AE5F4"/>
    <w:lvl w:ilvl="0" w:tplc="720002F8">
      <w:start w:val="6"/>
      <w:numFmt w:val="decimal"/>
      <w:lvlText w:val="%1."/>
      <w:lvlJc w:val="left"/>
      <w:pPr>
        <w:tabs>
          <w:tab w:val="num" w:pos="720"/>
        </w:tabs>
        <w:ind w:left="720" w:hanging="360"/>
      </w:pPr>
    </w:lvl>
    <w:lvl w:ilvl="1" w:tplc="604831FE" w:tentative="1">
      <w:start w:val="1"/>
      <w:numFmt w:val="decimal"/>
      <w:lvlText w:val="%2."/>
      <w:lvlJc w:val="left"/>
      <w:pPr>
        <w:tabs>
          <w:tab w:val="num" w:pos="1440"/>
        </w:tabs>
        <w:ind w:left="1440" w:hanging="360"/>
      </w:pPr>
    </w:lvl>
    <w:lvl w:ilvl="2" w:tplc="5FB88B6A" w:tentative="1">
      <w:start w:val="1"/>
      <w:numFmt w:val="decimal"/>
      <w:lvlText w:val="%3."/>
      <w:lvlJc w:val="left"/>
      <w:pPr>
        <w:tabs>
          <w:tab w:val="num" w:pos="2160"/>
        </w:tabs>
        <w:ind w:left="2160" w:hanging="360"/>
      </w:pPr>
    </w:lvl>
    <w:lvl w:ilvl="3" w:tplc="E034B206" w:tentative="1">
      <w:start w:val="1"/>
      <w:numFmt w:val="decimal"/>
      <w:lvlText w:val="%4."/>
      <w:lvlJc w:val="left"/>
      <w:pPr>
        <w:tabs>
          <w:tab w:val="num" w:pos="2880"/>
        </w:tabs>
        <w:ind w:left="2880" w:hanging="360"/>
      </w:pPr>
    </w:lvl>
    <w:lvl w:ilvl="4" w:tplc="2864CE2C" w:tentative="1">
      <w:start w:val="1"/>
      <w:numFmt w:val="decimal"/>
      <w:lvlText w:val="%5."/>
      <w:lvlJc w:val="left"/>
      <w:pPr>
        <w:tabs>
          <w:tab w:val="num" w:pos="3600"/>
        </w:tabs>
        <w:ind w:left="3600" w:hanging="360"/>
      </w:pPr>
    </w:lvl>
    <w:lvl w:ilvl="5" w:tplc="F9F60C1A" w:tentative="1">
      <w:start w:val="1"/>
      <w:numFmt w:val="decimal"/>
      <w:lvlText w:val="%6."/>
      <w:lvlJc w:val="left"/>
      <w:pPr>
        <w:tabs>
          <w:tab w:val="num" w:pos="4320"/>
        </w:tabs>
        <w:ind w:left="4320" w:hanging="360"/>
      </w:pPr>
    </w:lvl>
    <w:lvl w:ilvl="6" w:tplc="8B944228" w:tentative="1">
      <w:start w:val="1"/>
      <w:numFmt w:val="decimal"/>
      <w:lvlText w:val="%7."/>
      <w:lvlJc w:val="left"/>
      <w:pPr>
        <w:tabs>
          <w:tab w:val="num" w:pos="5040"/>
        </w:tabs>
        <w:ind w:left="5040" w:hanging="360"/>
      </w:pPr>
    </w:lvl>
    <w:lvl w:ilvl="7" w:tplc="5650B4B2" w:tentative="1">
      <w:start w:val="1"/>
      <w:numFmt w:val="decimal"/>
      <w:lvlText w:val="%8."/>
      <w:lvlJc w:val="left"/>
      <w:pPr>
        <w:tabs>
          <w:tab w:val="num" w:pos="5760"/>
        </w:tabs>
        <w:ind w:left="5760" w:hanging="360"/>
      </w:pPr>
    </w:lvl>
    <w:lvl w:ilvl="8" w:tplc="9482D41A" w:tentative="1">
      <w:start w:val="1"/>
      <w:numFmt w:val="decimal"/>
      <w:lvlText w:val="%9."/>
      <w:lvlJc w:val="left"/>
      <w:pPr>
        <w:tabs>
          <w:tab w:val="num" w:pos="6480"/>
        </w:tabs>
        <w:ind w:left="6480" w:hanging="360"/>
      </w:pPr>
    </w:lvl>
  </w:abstractNum>
  <w:abstractNum w:abstractNumId="24" w15:restartNumberingAfterBreak="0">
    <w:nsid w:val="5C49392C"/>
    <w:multiLevelType w:val="hybridMultilevel"/>
    <w:tmpl w:val="15F00BB8"/>
    <w:lvl w:ilvl="0" w:tplc="0D5CD922">
      <w:start w:val="1"/>
      <w:numFmt w:val="bullet"/>
      <w:lvlText w:val="•"/>
      <w:lvlJc w:val="left"/>
      <w:pPr>
        <w:tabs>
          <w:tab w:val="num" w:pos="720"/>
        </w:tabs>
        <w:ind w:left="720" w:hanging="360"/>
      </w:pPr>
      <w:rPr>
        <w:rFonts w:ascii="Arial" w:hAnsi="Arial" w:hint="default"/>
      </w:rPr>
    </w:lvl>
    <w:lvl w:ilvl="1" w:tplc="8FAEAF48" w:tentative="1">
      <w:start w:val="1"/>
      <w:numFmt w:val="bullet"/>
      <w:lvlText w:val="•"/>
      <w:lvlJc w:val="left"/>
      <w:pPr>
        <w:tabs>
          <w:tab w:val="num" w:pos="1440"/>
        </w:tabs>
        <w:ind w:left="1440" w:hanging="360"/>
      </w:pPr>
      <w:rPr>
        <w:rFonts w:ascii="Arial" w:hAnsi="Arial" w:hint="default"/>
      </w:rPr>
    </w:lvl>
    <w:lvl w:ilvl="2" w:tplc="0B38B972" w:tentative="1">
      <w:start w:val="1"/>
      <w:numFmt w:val="bullet"/>
      <w:lvlText w:val="•"/>
      <w:lvlJc w:val="left"/>
      <w:pPr>
        <w:tabs>
          <w:tab w:val="num" w:pos="2160"/>
        </w:tabs>
        <w:ind w:left="2160" w:hanging="360"/>
      </w:pPr>
      <w:rPr>
        <w:rFonts w:ascii="Arial" w:hAnsi="Arial" w:hint="default"/>
      </w:rPr>
    </w:lvl>
    <w:lvl w:ilvl="3" w:tplc="D5A81270" w:tentative="1">
      <w:start w:val="1"/>
      <w:numFmt w:val="bullet"/>
      <w:lvlText w:val="•"/>
      <w:lvlJc w:val="left"/>
      <w:pPr>
        <w:tabs>
          <w:tab w:val="num" w:pos="2880"/>
        </w:tabs>
        <w:ind w:left="2880" w:hanging="360"/>
      </w:pPr>
      <w:rPr>
        <w:rFonts w:ascii="Arial" w:hAnsi="Arial" w:hint="default"/>
      </w:rPr>
    </w:lvl>
    <w:lvl w:ilvl="4" w:tplc="B53C2B8A" w:tentative="1">
      <w:start w:val="1"/>
      <w:numFmt w:val="bullet"/>
      <w:lvlText w:val="•"/>
      <w:lvlJc w:val="left"/>
      <w:pPr>
        <w:tabs>
          <w:tab w:val="num" w:pos="3600"/>
        </w:tabs>
        <w:ind w:left="3600" w:hanging="360"/>
      </w:pPr>
      <w:rPr>
        <w:rFonts w:ascii="Arial" w:hAnsi="Arial" w:hint="default"/>
      </w:rPr>
    </w:lvl>
    <w:lvl w:ilvl="5" w:tplc="A5787792" w:tentative="1">
      <w:start w:val="1"/>
      <w:numFmt w:val="bullet"/>
      <w:lvlText w:val="•"/>
      <w:lvlJc w:val="left"/>
      <w:pPr>
        <w:tabs>
          <w:tab w:val="num" w:pos="4320"/>
        </w:tabs>
        <w:ind w:left="4320" w:hanging="360"/>
      </w:pPr>
      <w:rPr>
        <w:rFonts w:ascii="Arial" w:hAnsi="Arial" w:hint="default"/>
      </w:rPr>
    </w:lvl>
    <w:lvl w:ilvl="6" w:tplc="BCEC5C50" w:tentative="1">
      <w:start w:val="1"/>
      <w:numFmt w:val="bullet"/>
      <w:lvlText w:val="•"/>
      <w:lvlJc w:val="left"/>
      <w:pPr>
        <w:tabs>
          <w:tab w:val="num" w:pos="5040"/>
        </w:tabs>
        <w:ind w:left="5040" w:hanging="360"/>
      </w:pPr>
      <w:rPr>
        <w:rFonts w:ascii="Arial" w:hAnsi="Arial" w:hint="default"/>
      </w:rPr>
    </w:lvl>
    <w:lvl w:ilvl="7" w:tplc="D1B0FB50" w:tentative="1">
      <w:start w:val="1"/>
      <w:numFmt w:val="bullet"/>
      <w:lvlText w:val="•"/>
      <w:lvlJc w:val="left"/>
      <w:pPr>
        <w:tabs>
          <w:tab w:val="num" w:pos="5760"/>
        </w:tabs>
        <w:ind w:left="5760" w:hanging="360"/>
      </w:pPr>
      <w:rPr>
        <w:rFonts w:ascii="Arial" w:hAnsi="Arial" w:hint="default"/>
      </w:rPr>
    </w:lvl>
    <w:lvl w:ilvl="8" w:tplc="CD3643E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740374"/>
    <w:multiLevelType w:val="hybridMultilevel"/>
    <w:tmpl w:val="5BF2D90C"/>
    <w:lvl w:ilvl="0" w:tplc="5D34FA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AF72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502CB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206D4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3A81D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F4B2B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500FB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F2D5E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14531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DA08EB"/>
    <w:multiLevelType w:val="hybridMultilevel"/>
    <w:tmpl w:val="8D9043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07A6608"/>
    <w:multiLevelType w:val="hybridMultilevel"/>
    <w:tmpl w:val="3BFA2FEA"/>
    <w:lvl w:ilvl="0" w:tplc="7BBA1DA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90964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4084E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2A1D1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F269D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D0F52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A2AC0A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F4B41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DFEE96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38779AF"/>
    <w:multiLevelType w:val="hybridMultilevel"/>
    <w:tmpl w:val="50F0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147D11"/>
    <w:multiLevelType w:val="hybridMultilevel"/>
    <w:tmpl w:val="94BE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ED57B4"/>
    <w:multiLevelType w:val="hybridMultilevel"/>
    <w:tmpl w:val="99501892"/>
    <w:lvl w:ilvl="0" w:tplc="FC04E4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58607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90CF7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3EC94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EC24A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4E8B4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CAAE5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982A7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2E4EB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B54170"/>
    <w:multiLevelType w:val="hybridMultilevel"/>
    <w:tmpl w:val="592C5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937710"/>
    <w:multiLevelType w:val="hybridMultilevel"/>
    <w:tmpl w:val="FA14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915982"/>
    <w:multiLevelType w:val="hybridMultilevel"/>
    <w:tmpl w:val="2B8876EC"/>
    <w:lvl w:ilvl="0" w:tplc="BF8606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B2290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F0C7E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8A13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4C6E8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168FA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32AE7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EA031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F8152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B1F171B"/>
    <w:multiLevelType w:val="hybridMultilevel"/>
    <w:tmpl w:val="333CCA98"/>
    <w:lvl w:ilvl="0" w:tplc="BFB0493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70BE1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4E56D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C0995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FA9E6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2415A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4C722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E4B19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4AD19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894E87"/>
    <w:multiLevelType w:val="hybridMultilevel"/>
    <w:tmpl w:val="D1FA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70490F"/>
    <w:multiLevelType w:val="hybridMultilevel"/>
    <w:tmpl w:val="EBB4DDCA"/>
    <w:lvl w:ilvl="0" w:tplc="1F4C1D6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4C7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1E60B8">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80587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0EC24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0C9A4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8E5F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58406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AA521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75348977">
    <w:abstractNumId w:val="11"/>
    <w:lvlOverride w:ilvl="0">
      <w:startOverride w:val="1"/>
    </w:lvlOverride>
    <w:lvlOverride w:ilvl="1"/>
    <w:lvlOverride w:ilvl="2"/>
    <w:lvlOverride w:ilvl="3"/>
    <w:lvlOverride w:ilvl="4"/>
    <w:lvlOverride w:ilvl="5"/>
    <w:lvlOverride w:ilvl="6"/>
    <w:lvlOverride w:ilvl="7"/>
    <w:lvlOverride w:ilvl="8"/>
  </w:num>
  <w:num w:numId="2" w16cid:durableId="604534186">
    <w:abstractNumId w:val="11"/>
  </w:num>
  <w:num w:numId="3" w16cid:durableId="96945153">
    <w:abstractNumId w:val="28"/>
  </w:num>
  <w:num w:numId="4" w16cid:durableId="250163906">
    <w:abstractNumId w:val="2"/>
  </w:num>
  <w:num w:numId="5" w16cid:durableId="674576770">
    <w:abstractNumId w:val="7"/>
  </w:num>
  <w:num w:numId="6" w16cid:durableId="907686226">
    <w:abstractNumId w:val="26"/>
  </w:num>
  <w:num w:numId="7" w16cid:durableId="886645042">
    <w:abstractNumId w:val="8"/>
  </w:num>
  <w:num w:numId="8" w16cid:durableId="1357072959">
    <w:abstractNumId w:val="9"/>
  </w:num>
  <w:num w:numId="9" w16cid:durableId="380518489">
    <w:abstractNumId w:val="16"/>
  </w:num>
  <w:num w:numId="10" w16cid:durableId="1844391655">
    <w:abstractNumId w:val="21"/>
  </w:num>
  <w:num w:numId="11" w16cid:durableId="1816876351">
    <w:abstractNumId w:val="17"/>
  </w:num>
  <w:num w:numId="12" w16cid:durableId="1505322062">
    <w:abstractNumId w:val="19"/>
  </w:num>
  <w:num w:numId="13" w16cid:durableId="1822231077">
    <w:abstractNumId w:val="29"/>
  </w:num>
  <w:num w:numId="14" w16cid:durableId="1991129924">
    <w:abstractNumId w:val="20"/>
  </w:num>
  <w:num w:numId="15" w16cid:durableId="1784306323">
    <w:abstractNumId w:val="32"/>
  </w:num>
  <w:num w:numId="16" w16cid:durableId="493571463">
    <w:abstractNumId w:val="10"/>
  </w:num>
  <w:num w:numId="17" w16cid:durableId="1414812878">
    <w:abstractNumId w:val="35"/>
  </w:num>
  <w:num w:numId="18" w16cid:durableId="1764104561">
    <w:abstractNumId w:val="31"/>
  </w:num>
  <w:num w:numId="19" w16cid:durableId="1305620743">
    <w:abstractNumId w:val="15"/>
  </w:num>
  <w:num w:numId="20" w16cid:durableId="1184706587">
    <w:abstractNumId w:val="5"/>
  </w:num>
  <w:num w:numId="21" w16cid:durableId="1623152802">
    <w:abstractNumId w:val="36"/>
  </w:num>
  <w:num w:numId="22" w16cid:durableId="2051681014">
    <w:abstractNumId w:val="18"/>
  </w:num>
  <w:num w:numId="23" w16cid:durableId="1024869445">
    <w:abstractNumId w:val="30"/>
  </w:num>
  <w:num w:numId="24" w16cid:durableId="1807358643">
    <w:abstractNumId w:val="12"/>
  </w:num>
  <w:num w:numId="25" w16cid:durableId="1219972498">
    <w:abstractNumId w:val="1"/>
  </w:num>
  <w:num w:numId="26" w16cid:durableId="1302225517">
    <w:abstractNumId w:val="33"/>
  </w:num>
  <w:num w:numId="27" w16cid:durableId="1625305422">
    <w:abstractNumId w:val="3"/>
  </w:num>
  <w:num w:numId="28" w16cid:durableId="995033448">
    <w:abstractNumId w:val="14"/>
  </w:num>
  <w:num w:numId="29" w16cid:durableId="1761676754">
    <w:abstractNumId w:val="27"/>
  </w:num>
  <w:num w:numId="30" w16cid:durableId="805053899">
    <w:abstractNumId w:val="6"/>
  </w:num>
  <w:num w:numId="31" w16cid:durableId="1210146639">
    <w:abstractNumId w:val="34"/>
  </w:num>
  <w:num w:numId="32" w16cid:durableId="952790377">
    <w:abstractNumId w:val="25"/>
  </w:num>
  <w:num w:numId="33" w16cid:durableId="1812358269">
    <w:abstractNumId w:val="0"/>
  </w:num>
  <w:num w:numId="34" w16cid:durableId="630786826">
    <w:abstractNumId w:val="24"/>
  </w:num>
  <w:num w:numId="35" w16cid:durableId="1205866640">
    <w:abstractNumId w:val="22"/>
  </w:num>
  <w:num w:numId="36" w16cid:durableId="22172453">
    <w:abstractNumId w:val="23"/>
  </w:num>
  <w:num w:numId="37" w16cid:durableId="278728924">
    <w:abstractNumId w:val="4"/>
  </w:num>
  <w:num w:numId="38" w16cid:durableId="915355698">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4BC"/>
    <w:rsid w:val="000073B0"/>
    <w:rsid w:val="00090B94"/>
    <w:rsid w:val="000A767F"/>
    <w:rsid w:val="000C1A8F"/>
    <w:rsid w:val="000F4ABA"/>
    <w:rsid w:val="00140F4A"/>
    <w:rsid w:val="00154E22"/>
    <w:rsid w:val="0018025A"/>
    <w:rsid w:val="001A7F37"/>
    <w:rsid w:val="001C44CC"/>
    <w:rsid w:val="002335B5"/>
    <w:rsid w:val="002B7410"/>
    <w:rsid w:val="003071A6"/>
    <w:rsid w:val="00381811"/>
    <w:rsid w:val="0043287D"/>
    <w:rsid w:val="00436312"/>
    <w:rsid w:val="0045324C"/>
    <w:rsid w:val="00464227"/>
    <w:rsid w:val="00507302"/>
    <w:rsid w:val="0052118C"/>
    <w:rsid w:val="005243E4"/>
    <w:rsid w:val="00600AE2"/>
    <w:rsid w:val="006052E8"/>
    <w:rsid w:val="00635646"/>
    <w:rsid w:val="00640598"/>
    <w:rsid w:val="00653697"/>
    <w:rsid w:val="00660960"/>
    <w:rsid w:val="006B273D"/>
    <w:rsid w:val="006B642A"/>
    <w:rsid w:val="00726C54"/>
    <w:rsid w:val="0075155F"/>
    <w:rsid w:val="00752CDE"/>
    <w:rsid w:val="00825B6D"/>
    <w:rsid w:val="00872E4B"/>
    <w:rsid w:val="00881B8A"/>
    <w:rsid w:val="00885DA9"/>
    <w:rsid w:val="00886C38"/>
    <w:rsid w:val="0088780D"/>
    <w:rsid w:val="008D2BB5"/>
    <w:rsid w:val="00907948"/>
    <w:rsid w:val="0091437C"/>
    <w:rsid w:val="009360C3"/>
    <w:rsid w:val="00940DBA"/>
    <w:rsid w:val="00961E5B"/>
    <w:rsid w:val="0097317F"/>
    <w:rsid w:val="009754D7"/>
    <w:rsid w:val="009E70C9"/>
    <w:rsid w:val="00A1191B"/>
    <w:rsid w:val="00A83275"/>
    <w:rsid w:val="00A92DAE"/>
    <w:rsid w:val="00A95F5D"/>
    <w:rsid w:val="00AB1902"/>
    <w:rsid w:val="00AD610F"/>
    <w:rsid w:val="00B07BB2"/>
    <w:rsid w:val="00B23042"/>
    <w:rsid w:val="00B50075"/>
    <w:rsid w:val="00BD03E0"/>
    <w:rsid w:val="00BE3FC4"/>
    <w:rsid w:val="00C34F35"/>
    <w:rsid w:val="00C47AF5"/>
    <w:rsid w:val="00C719CE"/>
    <w:rsid w:val="00C80F53"/>
    <w:rsid w:val="00CC559E"/>
    <w:rsid w:val="00D67D67"/>
    <w:rsid w:val="00D72A88"/>
    <w:rsid w:val="00E36DFF"/>
    <w:rsid w:val="00E760AF"/>
    <w:rsid w:val="00E91FF7"/>
    <w:rsid w:val="00E974BC"/>
    <w:rsid w:val="00EA6981"/>
    <w:rsid w:val="00EC041A"/>
    <w:rsid w:val="00ED2C4F"/>
    <w:rsid w:val="00EF5673"/>
    <w:rsid w:val="00EF73CD"/>
    <w:rsid w:val="00F62F04"/>
    <w:rsid w:val="00F92825"/>
    <w:rsid w:val="00FB5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EED8C27"/>
  <w15:chartTrackingRefBased/>
  <w15:docId w15:val="{818A97AB-1293-498F-9C73-2CC55784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090B94"/>
    <w:pPr>
      <w:keepNext/>
      <w:keepLines/>
      <w:spacing w:after="145" w:line="250" w:lineRule="auto"/>
      <w:ind w:left="10" w:hanging="10"/>
      <w:outlineLvl w:val="1"/>
    </w:pPr>
    <w:rPr>
      <w:rFonts w:ascii="Arial" w:eastAsia="Arial" w:hAnsi="Arial" w:cs="Arial"/>
      <w:b/>
      <w:color w:val="104F75"/>
      <w:sz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4BC"/>
  </w:style>
  <w:style w:type="paragraph" w:styleId="Footer">
    <w:name w:val="footer"/>
    <w:basedOn w:val="Normal"/>
    <w:link w:val="FooterChar"/>
    <w:uiPriority w:val="99"/>
    <w:unhideWhenUsed/>
    <w:rsid w:val="00E97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4BC"/>
  </w:style>
  <w:style w:type="paragraph" w:customStyle="1" w:styleId="Default">
    <w:name w:val="Default"/>
    <w:rsid w:val="006052E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6356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646"/>
    <w:rPr>
      <w:sz w:val="20"/>
      <w:szCs w:val="20"/>
    </w:rPr>
  </w:style>
  <w:style w:type="paragraph" w:styleId="ListParagraph">
    <w:name w:val="List Paragraph"/>
    <w:basedOn w:val="Normal"/>
    <w:uiPriority w:val="34"/>
    <w:qFormat/>
    <w:rsid w:val="00635646"/>
    <w:pPr>
      <w:spacing w:line="256" w:lineRule="auto"/>
      <w:ind w:left="720"/>
      <w:contextualSpacing/>
    </w:pPr>
  </w:style>
  <w:style w:type="character" w:styleId="FootnoteReference">
    <w:name w:val="footnote reference"/>
    <w:basedOn w:val="DefaultParagraphFont"/>
    <w:uiPriority w:val="99"/>
    <w:semiHidden/>
    <w:unhideWhenUsed/>
    <w:rsid w:val="00635646"/>
    <w:rPr>
      <w:vertAlign w:val="superscript"/>
    </w:rPr>
  </w:style>
  <w:style w:type="character" w:customStyle="1" w:styleId="Heading2Char">
    <w:name w:val="Heading 2 Char"/>
    <w:basedOn w:val="DefaultParagraphFont"/>
    <w:link w:val="Heading2"/>
    <w:uiPriority w:val="9"/>
    <w:rsid w:val="00090B94"/>
    <w:rPr>
      <w:rFonts w:ascii="Arial" w:eastAsia="Arial" w:hAnsi="Arial" w:cs="Arial"/>
      <w:b/>
      <w:color w:val="104F75"/>
      <w:sz w:val="32"/>
      <w:lang w:eastAsia="en-GB"/>
    </w:rPr>
  </w:style>
  <w:style w:type="paragraph" w:customStyle="1" w:styleId="footnotedescription">
    <w:name w:val="footnote description"/>
    <w:next w:val="Normal"/>
    <w:link w:val="footnotedescriptionChar"/>
    <w:hidden/>
    <w:rsid w:val="00090B94"/>
    <w:pPr>
      <w:spacing w:after="0"/>
    </w:pPr>
    <w:rPr>
      <w:rFonts w:ascii="Arial" w:eastAsia="Arial" w:hAnsi="Arial" w:cs="Arial"/>
      <w:color w:val="000000"/>
      <w:sz w:val="18"/>
      <w:lang w:eastAsia="en-GB"/>
    </w:rPr>
  </w:style>
  <w:style w:type="character" w:customStyle="1" w:styleId="footnotedescriptionChar">
    <w:name w:val="footnote description Char"/>
    <w:link w:val="footnotedescription"/>
    <w:rsid w:val="00090B94"/>
    <w:rPr>
      <w:rFonts w:ascii="Arial" w:eastAsia="Arial" w:hAnsi="Arial" w:cs="Arial"/>
      <w:color w:val="000000"/>
      <w:sz w:val="18"/>
      <w:lang w:eastAsia="en-GB"/>
    </w:rPr>
  </w:style>
  <w:style w:type="character" w:customStyle="1" w:styleId="footnotemark">
    <w:name w:val="footnote mark"/>
    <w:hidden/>
    <w:rsid w:val="00090B94"/>
    <w:rPr>
      <w:rFonts w:ascii="Arial" w:eastAsia="Arial" w:hAnsi="Arial" w:cs="Arial"/>
      <w:color w:val="000000"/>
      <w:sz w:val="18"/>
      <w:vertAlign w:val="superscript"/>
    </w:rPr>
  </w:style>
  <w:style w:type="table" w:customStyle="1" w:styleId="TableGrid">
    <w:name w:val="TableGrid"/>
    <w:rsid w:val="00090B94"/>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91437C"/>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3042"/>
    <w:rPr>
      <w:color w:val="0563C1" w:themeColor="hyperlink"/>
      <w:u w:val="single"/>
    </w:rPr>
  </w:style>
  <w:style w:type="paragraph" w:styleId="NoSpacing">
    <w:name w:val="No Spacing"/>
    <w:uiPriority w:val="1"/>
    <w:qFormat/>
    <w:rsid w:val="00C47AF5"/>
    <w:pPr>
      <w:spacing w:after="0" w:line="240" w:lineRule="auto"/>
    </w:pPr>
  </w:style>
  <w:style w:type="paragraph" w:styleId="BalloonText">
    <w:name w:val="Balloon Text"/>
    <w:basedOn w:val="Normal"/>
    <w:link w:val="BalloonTextChar"/>
    <w:uiPriority w:val="99"/>
    <w:semiHidden/>
    <w:unhideWhenUsed/>
    <w:rsid w:val="00887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80D"/>
    <w:rPr>
      <w:rFonts w:ascii="Segoe UI" w:hAnsi="Segoe UI" w:cs="Segoe UI"/>
      <w:sz w:val="18"/>
      <w:szCs w:val="18"/>
    </w:rPr>
  </w:style>
  <w:style w:type="character" w:styleId="FollowedHyperlink">
    <w:name w:val="FollowedHyperlink"/>
    <w:basedOn w:val="DefaultParagraphFont"/>
    <w:uiPriority w:val="99"/>
    <w:semiHidden/>
    <w:unhideWhenUsed/>
    <w:rsid w:val="00600A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2459">
      <w:bodyDiv w:val="1"/>
      <w:marLeft w:val="0"/>
      <w:marRight w:val="0"/>
      <w:marTop w:val="0"/>
      <w:marBottom w:val="0"/>
      <w:divBdr>
        <w:top w:val="none" w:sz="0" w:space="0" w:color="auto"/>
        <w:left w:val="none" w:sz="0" w:space="0" w:color="auto"/>
        <w:bottom w:val="none" w:sz="0" w:space="0" w:color="auto"/>
        <w:right w:val="none" w:sz="0" w:space="0" w:color="auto"/>
      </w:divBdr>
    </w:div>
    <w:div w:id="350450543">
      <w:bodyDiv w:val="1"/>
      <w:marLeft w:val="0"/>
      <w:marRight w:val="0"/>
      <w:marTop w:val="0"/>
      <w:marBottom w:val="0"/>
      <w:divBdr>
        <w:top w:val="none" w:sz="0" w:space="0" w:color="auto"/>
        <w:left w:val="none" w:sz="0" w:space="0" w:color="auto"/>
        <w:bottom w:val="none" w:sz="0" w:space="0" w:color="auto"/>
        <w:right w:val="none" w:sz="0" w:space="0" w:color="auto"/>
      </w:divBdr>
    </w:div>
    <w:div w:id="620303753">
      <w:bodyDiv w:val="1"/>
      <w:marLeft w:val="0"/>
      <w:marRight w:val="0"/>
      <w:marTop w:val="0"/>
      <w:marBottom w:val="0"/>
      <w:divBdr>
        <w:top w:val="none" w:sz="0" w:space="0" w:color="auto"/>
        <w:left w:val="none" w:sz="0" w:space="0" w:color="auto"/>
        <w:bottom w:val="none" w:sz="0" w:space="0" w:color="auto"/>
        <w:right w:val="none" w:sz="0" w:space="0" w:color="auto"/>
      </w:divBdr>
      <w:divsChild>
        <w:div w:id="1849443858">
          <w:marLeft w:val="720"/>
          <w:marRight w:val="0"/>
          <w:marTop w:val="0"/>
          <w:marBottom w:val="0"/>
          <w:divBdr>
            <w:top w:val="none" w:sz="0" w:space="0" w:color="auto"/>
            <w:left w:val="none" w:sz="0" w:space="0" w:color="auto"/>
            <w:bottom w:val="none" w:sz="0" w:space="0" w:color="auto"/>
            <w:right w:val="none" w:sz="0" w:space="0" w:color="auto"/>
          </w:divBdr>
        </w:div>
        <w:div w:id="2071531790">
          <w:marLeft w:val="720"/>
          <w:marRight w:val="0"/>
          <w:marTop w:val="0"/>
          <w:marBottom w:val="0"/>
          <w:divBdr>
            <w:top w:val="none" w:sz="0" w:space="0" w:color="auto"/>
            <w:left w:val="none" w:sz="0" w:space="0" w:color="auto"/>
            <w:bottom w:val="none" w:sz="0" w:space="0" w:color="auto"/>
            <w:right w:val="none" w:sz="0" w:space="0" w:color="auto"/>
          </w:divBdr>
        </w:div>
        <w:div w:id="780730773">
          <w:marLeft w:val="720"/>
          <w:marRight w:val="0"/>
          <w:marTop w:val="0"/>
          <w:marBottom w:val="0"/>
          <w:divBdr>
            <w:top w:val="none" w:sz="0" w:space="0" w:color="auto"/>
            <w:left w:val="none" w:sz="0" w:space="0" w:color="auto"/>
            <w:bottom w:val="none" w:sz="0" w:space="0" w:color="auto"/>
            <w:right w:val="none" w:sz="0" w:space="0" w:color="auto"/>
          </w:divBdr>
        </w:div>
        <w:div w:id="501164016">
          <w:marLeft w:val="720"/>
          <w:marRight w:val="0"/>
          <w:marTop w:val="0"/>
          <w:marBottom w:val="0"/>
          <w:divBdr>
            <w:top w:val="none" w:sz="0" w:space="0" w:color="auto"/>
            <w:left w:val="none" w:sz="0" w:space="0" w:color="auto"/>
            <w:bottom w:val="none" w:sz="0" w:space="0" w:color="auto"/>
            <w:right w:val="none" w:sz="0" w:space="0" w:color="auto"/>
          </w:divBdr>
        </w:div>
        <w:div w:id="2116900367">
          <w:marLeft w:val="720"/>
          <w:marRight w:val="0"/>
          <w:marTop w:val="0"/>
          <w:marBottom w:val="0"/>
          <w:divBdr>
            <w:top w:val="none" w:sz="0" w:space="0" w:color="auto"/>
            <w:left w:val="none" w:sz="0" w:space="0" w:color="auto"/>
            <w:bottom w:val="none" w:sz="0" w:space="0" w:color="auto"/>
            <w:right w:val="none" w:sz="0" w:space="0" w:color="auto"/>
          </w:divBdr>
        </w:div>
      </w:divsChild>
    </w:div>
    <w:div w:id="1236355572">
      <w:bodyDiv w:val="1"/>
      <w:marLeft w:val="0"/>
      <w:marRight w:val="0"/>
      <w:marTop w:val="0"/>
      <w:marBottom w:val="0"/>
      <w:divBdr>
        <w:top w:val="none" w:sz="0" w:space="0" w:color="auto"/>
        <w:left w:val="none" w:sz="0" w:space="0" w:color="auto"/>
        <w:bottom w:val="none" w:sz="0" w:space="0" w:color="auto"/>
        <w:right w:val="none" w:sz="0" w:space="0" w:color="auto"/>
      </w:divBdr>
    </w:div>
    <w:div w:id="1343243349">
      <w:bodyDiv w:val="1"/>
      <w:marLeft w:val="0"/>
      <w:marRight w:val="0"/>
      <w:marTop w:val="0"/>
      <w:marBottom w:val="0"/>
      <w:divBdr>
        <w:top w:val="none" w:sz="0" w:space="0" w:color="auto"/>
        <w:left w:val="none" w:sz="0" w:space="0" w:color="auto"/>
        <w:bottom w:val="none" w:sz="0" w:space="0" w:color="auto"/>
        <w:right w:val="none" w:sz="0" w:space="0" w:color="auto"/>
      </w:divBdr>
    </w:div>
    <w:div w:id="1359311613">
      <w:bodyDiv w:val="1"/>
      <w:marLeft w:val="0"/>
      <w:marRight w:val="0"/>
      <w:marTop w:val="0"/>
      <w:marBottom w:val="0"/>
      <w:divBdr>
        <w:top w:val="none" w:sz="0" w:space="0" w:color="auto"/>
        <w:left w:val="none" w:sz="0" w:space="0" w:color="auto"/>
        <w:bottom w:val="none" w:sz="0" w:space="0" w:color="auto"/>
        <w:right w:val="none" w:sz="0" w:space="0" w:color="auto"/>
      </w:divBdr>
      <w:divsChild>
        <w:div w:id="538595009">
          <w:marLeft w:val="547"/>
          <w:marRight w:val="0"/>
          <w:marTop w:val="200"/>
          <w:marBottom w:val="240"/>
          <w:divBdr>
            <w:top w:val="none" w:sz="0" w:space="0" w:color="auto"/>
            <w:left w:val="none" w:sz="0" w:space="0" w:color="auto"/>
            <w:bottom w:val="none" w:sz="0" w:space="0" w:color="auto"/>
            <w:right w:val="none" w:sz="0" w:space="0" w:color="auto"/>
          </w:divBdr>
        </w:div>
        <w:div w:id="211624280">
          <w:marLeft w:val="547"/>
          <w:marRight w:val="0"/>
          <w:marTop w:val="200"/>
          <w:marBottom w:val="240"/>
          <w:divBdr>
            <w:top w:val="none" w:sz="0" w:space="0" w:color="auto"/>
            <w:left w:val="none" w:sz="0" w:space="0" w:color="auto"/>
            <w:bottom w:val="none" w:sz="0" w:space="0" w:color="auto"/>
            <w:right w:val="none" w:sz="0" w:space="0" w:color="auto"/>
          </w:divBdr>
        </w:div>
      </w:divsChild>
    </w:div>
    <w:div w:id="1542747953">
      <w:bodyDiv w:val="1"/>
      <w:marLeft w:val="0"/>
      <w:marRight w:val="0"/>
      <w:marTop w:val="0"/>
      <w:marBottom w:val="0"/>
      <w:divBdr>
        <w:top w:val="none" w:sz="0" w:space="0" w:color="auto"/>
        <w:left w:val="none" w:sz="0" w:space="0" w:color="auto"/>
        <w:bottom w:val="none" w:sz="0" w:space="0" w:color="auto"/>
        <w:right w:val="none" w:sz="0" w:space="0" w:color="auto"/>
      </w:divBdr>
      <w:divsChild>
        <w:div w:id="1924022603">
          <w:marLeft w:val="806"/>
          <w:marRight w:val="0"/>
          <w:marTop w:val="200"/>
          <w:marBottom w:val="240"/>
          <w:divBdr>
            <w:top w:val="none" w:sz="0" w:space="0" w:color="auto"/>
            <w:left w:val="none" w:sz="0" w:space="0" w:color="auto"/>
            <w:bottom w:val="none" w:sz="0" w:space="0" w:color="auto"/>
            <w:right w:val="none" w:sz="0" w:space="0" w:color="auto"/>
          </w:divBdr>
        </w:div>
        <w:div w:id="798844187">
          <w:marLeft w:val="806"/>
          <w:marRight w:val="0"/>
          <w:marTop w:val="200"/>
          <w:marBottom w:val="240"/>
          <w:divBdr>
            <w:top w:val="none" w:sz="0" w:space="0" w:color="auto"/>
            <w:left w:val="none" w:sz="0" w:space="0" w:color="auto"/>
            <w:bottom w:val="none" w:sz="0" w:space="0" w:color="auto"/>
            <w:right w:val="none" w:sz="0" w:space="0" w:color="auto"/>
          </w:divBdr>
        </w:div>
        <w:div w:id="555048468">
          <w:marLeft w:val="806"/>
          <w:marRight w:val="0"/>
          <w:marTop w:val="200"/>
          <w:marBottom w:val="240"/>
          <w:divBdr>
            <w:top w:val="none" w:sz="0" w:space="0" w:color="auto"/>
            <w:left w:val="none" w:sz="0" w:space="0" w:color="auto"/>
            <w:bottom w:val="none" w:sz="0" w:space="0" w:color="auto"/>
            <w:right w:val="none" w:sz="0" w:space="0" w:color="auto"/>
          </w:divBdr>
        </w:div>
        <w:div w:id="1901479816">
          <w:marLeft w:val="806"/>
          <w:marRight w:val="0"/>
          <w:marTop w:val="200"/>
          <w:marBottom w:val="240"/>
          <w:divBdr>
            <w:top w:val="none" w:sz="0" w:space="0" w:color="auto"/>
            <w:left w:val="none" w:sz="0" w:space="0" w:color="auto"/>
            <w:bottom w:val="none" w:sz="0" w:space="0" w:color="auto"/>
            <w:right w:val="none" w:sz="0" w:space="0" w:color="auto"/>
          </w:divBdr>
        </w:div>
        <w:div w:id="1837039982">
          <w:marLeft w:val="806"/>
          <w:marRight w:val="0"/>
          <w:marTop w:val="200"/>
          <w:marBottom w:val="240"/>
          <w:divBdr>
            <w:top w:val="none" w:sz="0" w:space="0" w:color="auto"/>
            <w:left w:val="none" w:sz="0" w:space="0" w:color="auto"/>
            <w:bottom w:val="none" w:sz="0" w:space="0" w:color="auto"/>
            <w:right w:val="none" w:sz="0" w:space="0" w:color="auto"/>
          </w:divBdr>
        </w:div>
      </w:divsChild>
    </w:div>
    <w:div w:id="1620642298">
      <w:bodyDiv w:val="1"/>
      <w:marLeft w:val="0"/>
      <w:marRight w:val="0"/>
      <w:marTop w:val="0"/>
      <w:marBottom w:val="0"/>
      <w:divBdr>
        <w:top w:val="none" w:sz="0" w:space="0" w:color="auto"/>
        <w:left w:val="none" w:sz="0" w:space="0" w:color="auto"/>
        <w:bottom w:val="none" w:sz="0" w:space="0" w:color="auto"/>
        <w:right w:val="none" w:sz="0" w:space="0" w:color="auto"/>
      </w:divBdr>
    </w:div>
    <w:div w:id="1830822071">
      <w:bodyDiv w:val="1"/>
      <w:marLeft w:val="0"/>
      <w:marRight w:val="0"/>
      <w:marTop w:val="0"/>
      <w:marBottom w:val="0"/>
      <w:divBdr>
        <w:top w:val="none" w:sz="0" w:space="0" w:color="auto"/>
        <w:left w:val="none" w:sz="0" w:space="0" w:color="auto"/>
        <w:bottom w:val="none" w:sz="0" w:space="0" w:color="auto"/>
        <w:right w:val="none" w:sz="0" w:space="0" w:color="auto"/>
      </w:divBdr>
      <w:divsChild>
        <w:div w:id="293412580">
          <w:marLeft w:val="547"/>
          <w:marRight w:val="0"/>
          <w:marTop w:val="200"/>
          <w:marBottom w:val="240"/>
          <w:divBdr>
            <w:top w:val="none" w:sz="0" w:space="0" w:color="auto"/>
            <w:left w:val="none" w:sz="0" w:space="0" w:color="auto"/>
            <w:bottom w:val="none" w:sz="0" w:space="0" w:color="auto"/>
            <w:right w:val="none" w:sz="0" w:space="0" w:color="auto"/>
          </w:divBdr>
        </w:div>
        <w:div w:id="1139422918">
          <w:marLeft w:val="547"/>
          <w:marRight w:val="0"/>
          <w:marTop w:val="200"/>
          <w:marBottom w:val="240"/>
          <w:divBdr>
            <w:top w:val="none" w:sz="0" w:space="0" w:color="auto"/>
            <w:left w:val="none" w:sz="0" w:space="0" w:color="auto"/>
            <w:bottom w:val="none" w:sz="0" w:space="0" w:color="auto"/>
            <w:right w:val="none" w:sz="0" w:space="0" w:color="auto"/>
          </w:divBdr>
        </w:div>
        <w:div w:id="1662080913">
          <w:marLeft w:val="547"/>
          <w:marRight w:val="0"/>
          <w:marTop w:val="200"/>
          <w:marBottom w:val="240"/>
          <w:divBdr>
            <w:top w:val="none" w:sz="0" w:space="0" w:color="auto"/>
            <w:left w:val="none" w:sz="0" w:space="0" w:color="auto"/>
            <w:bottom w:val="none" w:sz="0" w:space="0" w:color="auto"/>
            <w:right w:val="none" w:sz="0" w:space="0" w:color="auto"/>
          </w:divBdr>
        </w:div>
        <w:div w:id="1653216155">
          <w:marLeft w:val="547"/>
          <w:marRight w:val="0"/>
          <w:marTop w:val="200"/>
          <w:marBottom w:val="240"/>
          <w:divBdr>
            <w:top w:val="none" w:sz="0" w:space="0" w:color="auto"/>
            <w:left w:val="none" w:sz="0" w:space="0" w:color="auto"/>
            <w:bottom w:val="none" w:sz="0" w:space="0" w:color="auto"/>
            <w:right w:val="none" w:sz="0" w:space="0" w:color="auto"/>
          </w:divBdr>
        </w:div>
        <w:div w:id="1576889431">
          <w:marLeft w:val="547"/>
          <w:marRight w:val="0"/>
          <w:marTop w:val="200"/>
          <w:marBottom w:val="240"/>
          <w:divBdr>
            <w:top w:val="none" w:sz="0" w:space="0" w:color="auto"/>
            <w:left w:val="none" w:sz="0" w:space="0" w:color="auto"/>
            <w:bottom w:val="none" w:sz="0" w:space="0" w:color="auto"/>
            <w:right w:val="none" w:sz="0" w:space="0" w:color="auto"/>
          </w:divBdr>
        </w:div>
      </w:divsChild>
    </w:div>
    <w:div w:id="1907569750">
      <w:bodyDiv w:val="1"/>
      <w:marLeft w:val="0"/>
      <w:marRight w:val="0"/>
      <w:marTop w:val="0"/>
      <w:marBottom w:val="0"/>
      <w:divBdr>
        <w:top w:val="none" w:sz="0" w:space="0" w:color="auto"/>
        <w:left w:val="none" w:sz="0" w:space="0" w:color="auto"/>
        <w:bottom w:val="none" w:sz="0" w:space="0" w:color="auto"/>
        <w:right w:val="none" w:sz="0" w:space="0" w:color="auto"/>
      </w:divBdr>
      <w:divsChild>
        <w:div w:id="1785882812">
          <w:marLeft w:val="720"/>
          <w:marRight w:val="0"/>
          <w:marTop w:val="0"/>
          <w:marBottom w:val="0"/>
          <w:divBdr>
            <w:top w:val="none" w:sz="0" w:space="0" w:color="auto"/>
            <w:left w:val="none" w:sz="0" w:space="0" w:color="auto"/>
            <w:bottom w:val="none" w:sz="0" w:space="0" w:color="auto"/>
            <w:right w:val="none" w:sz="0" w:space="0" w:color="auto"/>
          </w:divBdr>
        </w:div>
        <w:div w:id="1839033451">
          <w:marLeft w:val="720"/>
          <w:marRight w:val="0"/>
          <w:marTop w:val="0"/>
          <w:marBottom w:val="0"/>
          <w:divBdr>
            <w:top w:val="none" w:sz="0" w:space="0" w:color="auto"/>
            <w:left w:val="none" w:sz="0" w:space="0" w:color="auto"/>
            <w:bottom w:val="none" w:sz="0" w:space="0" w:color="auto"/>
            <w:right w:val="none" w:sz="0" w:space="0" w:color="auto"/>
          </w:divBdr>
        </w:div>
        <w:div w:id="801728252">
          <w:marLeft w:val="720"/>
          <w:marRight w:val="0"/>
          <w:marTop w:val="0"/>
          <w:marBottom w:val="0"/>
          <w:divBdr>
            <w:top w:val="none" w:sz="0" w:space="0" w:color="auto"/>
            <w:left w:val="none" w:sz="0" w:space="0" w:color="auto"/>
            <w:bottom w:val="none" w:sz="0" w:space="0" w:color="auto"/>
            <w:right w:val="none" w:sz="0" w:space="0" w:color="auto"/>
          </w:divBdr>
        </w:div>
        <w:div w:id="273640375">
          <w:marLeft w:val="720"/>
          <w:marRight w:val="0"/>
          <w:marTop w:val="0"/>
          <w:marBottom w:val="0"/>
          <w:divBdr>
            <w:top w:val="none" w:sz="0" w:space="0" w:color="auto"/>
            <w:left w:val="none" w:sz="0" w:space="0" w:color="auto"/>
            <w:bottom w:val="none" w:sz="0" w:space="0" w:color="auto"/>
            <w:right w:val="none" w:sz="0" w:space="0" w:color="auto"/>
          </w:divBdr>
        </w:div>
      </w:divsChild>
    </w:div>
    <w:div w:id="1950618404">
      <w:bodyDiv w:val="1"/>
      <w:marLeft w:val="0"/>
      <w:marRight w:val="0"/>
      <w:marTop w:val="0"/>
      <w:marBottom w:val="0"/>
      <w:divBdr>
        <w:top w:val="none" w:sz="0" w:space="0" w:color="auto"/>
        <w:left w:val="none" w:sz="0" w:space="0" w:color="auto"/>
        <w:bottom w:val="none" w:sz="0" w:space="0" w:color="auto"/>
        <w:right w:val="none" w:sz="0" w:space="0" w:color="auto"/>
      </w:divBdr>
    </w:div>
    <w:div w:id="2064675953">
      <w:bodyDiv w:val="1"/>
      <w:marLeft w:val="0"/>
      <w:marRight w:val="0"/>
      <w:marTop w:val="0"/>
      <w:marBottom w:val="0"/>
      <w:divBdr>
        <w:top w:val="none" w:sz="0" w:space="0" w:color="auto"/>
        <w:left w:val="none" w:sz="0" w:space="0" w:color="auto"/>
        <w:bottom w:val="none" w:sz="0" w:space="0" w:color="auto"/>
        <w:right w:val="none" w:sz="0" w:space="0" w:color="auto"/>
      </w:divBdr>
      <w:divsChild>
        <w:div w:id="984624335">
          <w:marLeft w:val="806"/>
          <w:marRight w:val="0"/>
          <w:marTop w:val="200"/>
          <w:marBottom w:val="240"/>
          <w:divBdr>
            <w:top w:val="none" w:sz="0" w:space="0" w:color="auto"/>
            <w:left w:val="none" w:sz="0" w:space="0" w:color="auto"/>
            <w:bottom w:val="none" w:sz="0" w:space="0" w:color="auto"/>
            <w:right w:val="none" w:sz="0" w:space="0" w:color="auto"/>
          </w:divBdr>
        </w:div>
        <w:div w:id="1457026685">
          <w:marLeft w:val="806"/>
          <w:marRight w:val="0"/>
          <w:marTop w:val="200"/>
          <w:marBottom w:val="240"/>
          <w:divBdr>
            <w:top w:val="none" w:sz="0" w:space="0" w:color="auto"/>
            <w:left w:val="none" w:sz="0" w:space="0" w:color="auto"/>
            <w:bottom w:val="none" w:sz="0" w:space="0" w:color="auto"/>
            <w:right w:val="none" w:sz="0" w:space="0" w:color="auto"/>
          </w:divBdr>
        </w:div>
        <w:div w:id="1354965379">
          <w:marLeft w:val="806"/>
          <w:marRight w:val="0"/>
          <w:marTop w:val="200"/>
          <w:marBottom w:val="240"/>
          <w:divBdr>
            <w:top w:val="none" w:sz="0" w:space="0" w:color="auto"/>
            <w:left w:val="none" w:sz="0" w:space="0" w:color="auto"/>
            <w:bottom w:val="none" w:sz="0" w:space="0" w:color="auto"/>
            <w:right w:val="none" w:sz="0" w:space="0" w:color="auto"/>
          </w:divBdr>
        </w:div>
        <w:div w:id="897470515">
          <w:marLeft w:val="806"/>
          <w:marRight w:val="0"/>
          <w:marTop w:val="200"/>
          <w:marBottom w:val="240"/>
          <w:divBdr>
            <w:top w:val="none" w:sz="0" w:space="0" w:color="auto"/>
            <w:left w:val="none" w:sz="0" w:space="0" w:color="auto"/>
            <w:bottom w:val="none" w:sz="0" w:space="0" w:color="auto"/>
            <w:right w:val="none" w:sz="0" w:space="0" w:color="auto"/>
          </w:divBdr>
        </w:div>
        <w:div w:id="515926540">
          <w:marLeft w:val="806"/>
          <w:marRight w:val="0"/>
          <w:marTop w:val="20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rchofengland.org/sites/default/files/2019-07/Valuing%20All%20God%27s%20Children%20July%202019_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7E16C-7145-450E-B0A5-1AF1C77C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4870</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Brigid Howells</dc:creator>
  <cp:keywords/>
  <dc:description/>
  <cp:lastModifiedBy>Caroline Jarrett</cp:lastModifiedBy>
  <cp:revision>2</cp:revision>
  <cp:lastPrinted>2020-11-22T12:14:00Z</cp:lastPrinted>
  <dcterms:created xsi:type="dcterms:W3CDTF">2024-01-14T19:52:00Z</dcterms:created>
  <dcterms:modified xsi:type="dcterms:W3CDTF">2024-01-14T19:52:00Z</dcterms:modified>
</cp:coreProperties>
</file>